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FE" w:rsidRDefault="00816029" w:rsidP="0081602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-62865</wp:posOffset>
            </wp:positionV>
            <wp:extent cx="552450" cy="4667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5FE">
        <w:t>Институт</w:t>
      </w:r>
      <w:r w:rsidR="00D4336E">
        <w:t xml:space="preserve"> управления образованием Российской академии образования</w:t>
      </w:r>
    </w:p>
    <w:p w:rsidR="00A01329" w:rsidRDefault="00FA75FE" w:rsidP="00816029">
      <w:pPr>
        <w:jc w:val="center"/>
      </w:pPr>
      <w:r>
        <w:t xml:space="preserve">Российский </w:t>
      </w:r>
      <w:proofErr w:type="spellStart"/>
      <w:r>
        <w:t>тренинговый</w:t>
      </w:r>
      <w:proofErr w:type="spellEnd"/>
      <w:r>
        <w:t xml:space="preserve"> центр</w:t>
      </w:r>
    </w:p>
    <w:p w:rsidR="00FA75FE" w:rsidRPr="002E39A0" w:rsidRDefault="00FA75FE" w:rsidP="00FA75FE">
      <w:pPr>
        <w:jc w:val="center"/>
        <w:rPr>
          <w:sz w:val="20"/>
          <w:szCs w:val="20"/>
        </w:rPr>
      </w:pPr>
    </w:p>
    <w:p w:rsidR="00816029" w:rsidRPr="002C623F" w:rsidRDefault="00816029" w:rsidP="00021D4F">
      <w:pPr>
        <w:shd w:val="clear" w:color="auto" w:fill="76B7F2"/>
        <w:ind w:right="-1"/>
        <w:jc w:val="center"/>
        <w:rPr>
          <w:sz w:val="18"/>
          <w:szCs w:val="18"/>
        </w:rPr>
      </w:pPr>
    </w:p>
    <w:p w:rsidR="00816029" w:rsidRPr="00B40C7C" w:rsidRDefault="00B40C7C" w:rsidP="00021D4F">
      <w:pPr>
        <w:shd w:val="clear" w:color="auto" w:fill="76B7F2"/>
        <w:ind w:right="-1"/>
        <w:jc w:val="center"/>
        <w:rPr>
          <w:rFonts w:ascii="Century Gothic" w:hAnsi="Century Gothic"/>
          <w:b/>
          <w:i/>
        </w:rPr>
      </w:pPr>
      <w:r w:rsidRPr="00B40C7C">
        <w:rPr>
          <w:rFonts w:ascii="Century Gothic" w:hAnsi="Century Gothic"/>
          <w:b/>
          <w:i/>
        </w:rPr>
        <w:t>ПРОЕКТИРОВАНИЕ ЭФФЕКТИВНЫХ СИСТЕМ ОЦЕНКИ КАЧЕСТВА ОБРАЗОВАНИЯ</w:t>
      </w:r>
    </w:p>
    <w:p w:rsidR="00B40C7C" w:rsidRPr="00FD1FD6" w:rsidRDefault="00B40C7C" w:rsidP="00021D4F">
      <w:pPr>
        <w:shd w:val="clear" w:color="auto" w:fill="76B7F2"/>
        <w:ind w:right="-1"/>
        <w:jc w:val="center"/>
        <w:rPr>
          <w:sz w:val="18"/>
          <w:szCs w:val="18"/>
        </w:rPr>
      </w:pPr>
    </w:p>
    <w:p w:rsidR="00816029" w:rsidRDefault="00B40C7C" w:rsidP="00021D4F">
      <w:pPr>
        <w:shd w:val="clear" w:color="auto" w:fill="76B7F2"/>
        <w:ind w:right="-1"/>
        <w:jc w:val="center"/>
      </w:pPr>
      <w:r>
        <w:t>с</w:t>
      </w:r>
      <w:r w:rsidR="00816029">
        <w:t>ерия</w:t>
      </w:r>
    </w:p>
    <w:p w:rsidR="00816029" w:rsidRDefault="00816029" w:rsidP="00021D4F">
      <w:pPr>
        <w:shd w:val="clear" w:color="auto" w:fill="76B7F2"/>
        <w:ind w:right="-1"/>
        <w:jc w:val="center"/>
      </w:pPr>
      <w:r>
        <w:t>«</w:t>
      </w:r>
      <w:r w:rsidR="00984DA0">
        <w:rPr>
          <w:i/>
        </w:rPr>
        <w:t xml:space="preserve">Дайджест учебных материалов Российского </w:t>
      </w:r>
      <w:proofErr w:type="spellStart"/>
      <w:r w:rsidR="00984DA0">
        <w:rPr>
          <w:i/>
        </w:rPr>
        <w:t>т</w:t>
      </w:r>
      <w:r w:rsidRPr="00B40C7C">
        <w:rPr>
          <w:i/>
        </w:rPr>
        <w:t>ренингового</w:t>
      </w:r>
      <w:proofErr w:type="spellEnd"/>
      <w:r w:rsidRPr="00B40C7C">
        <w:rPr>
          <w:i/>
        </w:rPr>
        <w:t xml:space="preserve"> центра</w:t>
      </w:r>
      <w:r>
        <w:t>»</w:t>
      </w:r>
    </w:p>
    <w:p w:rsidR="00B40C7C" w:rsidRPr="002C623F" w:rsidRDefault="00B40C7C" w:rsidP="00021D4F">
      <w:pPr>
        <w:shd w:val="clear" w:color="auto" w:fill="76B7F2"/>
        <w:ind w:right="-1"/>
        <w:jc w:val="center"/>
        <w:rPr>
          <w:sz w:val="18"/>
          <w:szCs w:val="18"/>
        </w:rPr>
      </w:pPr>
    </w:p>
    <w:p w:rsidR="00FA75FE" w:rsidRPr="00B40C7C" w:rsidRDefault="00B40C7C" w:rsidP="00021D4F">
      <w:pPr>
        <w:shd w:val="clear" w:color="auto" w:fill="76B7F2"/>
        <w:ind w:right="-1"/>
        <w:jc w:val="right"/>
        <w:rPr>
          <w:sz w:val="22"/>
          <w:szCs w:val="22"/>
        </w:rPr>
      </w:pPr>
      <w:r w:rsidRPr="00B40C7C">
        <w:rPr>
          <w:sz w:val="22"/>
          <w:szCs w:val="22"/>
        </w:rPr>
        <w:t xml:space="preserve">выпуск №1 , </w:t>
      </w:r>
      <w:r w:rsidR="005953E4">
        <w:rPr>
          <w:sz w:val="22"/>
          <w:szCs w:val="22"/>
        </w:rPr>
        <w:t>август</w:t>
      </w:r>
      <w:r w:rsidRPr="00B40C7C">
        <w:rPr>
          <w:sz w:val="22"/>
          <w:szCs w:val="22"/>
        </w:rPr>
        <w:t xml:space="preserve"> 2011</w:t>
      </w:r>
    </w:p>
    <w:p w:rsidR="00B40C7C" w:rsidRPr="002C623F" w:rsidRDefault="00B40C7C" w:rsidP="00021D4F">
      <w:pPr>
        <w:shd w:val="clear" w:color="auto" w:fill="76B7F2"/>
        <w:ind w:right="-1"/>
        <w:jc w:val="center"/>
        <w:rPr>
          <w:sz w:val="18"/>
          <w:szCs w:val="18"/>
        </w:rPr>
      </w:pPr>
    </w:p>
    <w:p w:rsidR="00984DA0" w:rsidRPr="00B40C7C" w:rsidRDefault="00984DA0" w:rsidP="00984DA0"/>
    <w:tbl>
      <w:tblPr>
        <w:tblStyle w:val="a8"/>
        <w:tblW w:w="9639" w:type="dxa"/>
        <w:tblInd w:w="108" w:type="dxa"/>
        <w:tblLook w:val="04A0"/>
      </w:tblPr>
      <w:tblGrid>
        <w:gridCol w:w="9639"/>
      </w:tblGrid>
      <w:tr w:rsidR="00984DA0" w:rsidRPr="004F1B92" w:rsidTr="00984DA0">
        <w:tc>
          <w:tcPr>
            <w:tcW w:w="9639" w:type="dxa"/>
          </w:tcPr>
          <w:p w:rsidR="00984DA0" w:rsidRDefault="00984DA0" w:rsidP="00021D4F">
            <w:pPr>
              <w:ind w:right="33"/>
              <w:rPr>
                <w:sz w:val="20"/>
                <w:szCs w:val="20"/>
              </w:rPr>
            </w:pPr>
            <w:r w:rsidRPr="00984DA0">
              <w:rPr>
                <w:sz w:val="20"/>
                <w:szCs w:val="20"/>
              </w:rPr>
              <w:t xml:space="preserve">Дайджест подготовлен на основе учебных материалов курса </w:t>
            </w:r>
            <w:r w:rsidRPr="00984DA0">
              <w:rPr>
                <w:i/>
                <w:sz w:val="20"/>
                <w:szCs w:val="20"/>
              </w:rPr>
              <w:t>«</w:t>
            </w:r>
            <w:r w:rsidRPr="00984DA0">
              <w:rPr>
                <w:i/>
                <w:color w:val="000000"/>
                <w:sz w:val="20"/>
                <w:szCs w:val="20"/>
              </w:rPr>
              <w:t>Проектирование национальных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984DA0">
              <w:rPr>
                <w:i/>
                <w:color w:val="000000"/>
                <w:sz w:val="20"/>
                <w:szCs w:val="20"/>
              </w:rPr>
              <w:t>и территориальных систем оценки качества образования: организационные, технологические и содержательные аспекты</w:t>
            </w:r>
            <w:r w:rsidRPr="00984DA0">
              <w:rPr>
                <w:i/>
                <w:sz w:val="20"/>
                <w:szCs w:val="20"/>
              </w:rPr>
              <w:t xml:space="preserve">» </w:t>
            </w:r>
            <w:r w:rsidRPr="00984DA0">
              <w:rPr>
                <w:sz w:val="20"/>
                <w:szCs w:val="20"/>
              </w:rPr>
              <w:t>(27-29 июня 2011 года).</w:t>
            </w:r>
            <w:r w:rsidRPr="00984DA0">
              <w:rPr>
                <w:i/>
                <w:sz w:val="20"/>
                <w:szCs w:val="20"/>
              </w:rPr>
              <w:t xml:space="preserve"> </w:t>
            </w:r>
            <w:r w:rsidRPr="00984DA0">
              <w:rPr>
                <w:sz w:val="20"/>
                <w:szCs w:val="20"/>
              </w:rPr>
              <w:t>В основу содержания курса легла рамка построения эффективной системы оценки, разработанная Всемирным банком в рамках программы READ (</w:t>
            </w:r>
            <w:r w:rsidRPr="00984DA0">
              <w:rPr>
                <w:sz w:val="20"/>
                <w:szCs w:val="20"/>
                <w:lang w:val="en-US"/>
              </w:rPr>
              <w:t>Russia</w:t>
            </w:r>
            <w:r w:rsidRPr="00984DA0">
              <w:rPr>
                <w:sz w:val="20"/>
                <w:szCs w:val="20"/>
              </w:rPr>
              <w:t xml:space="preserve"> </w:t>
            </w:r>
            <w:r w:rsidRPr="00984DA0">
              <w:rPr>
                <w:sz w:val="20"/>
                <w:szCs w:val="20"/>
                <w:lang w:val="en-US"/>
              </w:rPr>
              <w:t>Education</w:t>
            </w:r>
            <w:r w:rsidRPr="00984DA0">
              <w:rPr>
                <w:sz w:val="20"/>
                <w:szCs w:val="20"/>
              </w:rPr>
              <w:t xml:space="preserve"> </w:t>
            </w:r>
            <w:r w:rsidRPr="00984DA0">
              <w:rPr>
                <w:sz w:val="20"/>
                <w:szCs w:val="20"/>
                <w:lang w:val="en-US"/>
              </w:rPr>
              <w:t>Aid</w:t>
            </w:r>
            <w:r w:rsidRPr="00984DA0">
              <w:rPr>
                <w:sz w:val="20"/>
                <w:szCs w:val="20"/>
              </w:rPr>
              <w:t xml:space="preserve"> </w:t>
            </w:r>
            <w:r w:rsidRPr="00984DA0">
              <w:rPr>
                <w:sz w:val="20"/>
                <w:szCs w:val="20"/>
                <w:lang w:val="en-US"/>
              </w:rPr>
              <w:t>for</w:t>
            </w:r>
            <w:r w:rsidRPr="00984DA0">
              <w:rPr>
                <w:sz w:val="20"/>
                <w:szCs w:val="20"/>
              </w:rPr>
              <w:t xml:space="preserve"> </w:t>
            </w:r>
            <w:r w:rsidRPr="00984DA0">
              <w:rPr>
                <w:sz w:val="20"/>
                <w:szCs w:val="20"/>
                <w:lang w:val="en-US"/>
              </w:rPr>
              <w:t>Development</w:t>
            </w:r>
            <w:r w:rsidRPr="00984DA0">
              <w:rPr>
                <w:sz w:val="20"/>
                <w:szCs w:val="20"/>
              </w:rPr>
              <w:t>).</w:t>
            </w:r>
          </w:p>
          <w:p w:rsidR="00EA328E" w:rsidRPr="00357346" w:rsidRDefault="00EA328E" w:rsidP="004F1B92">
            <w:pPr>
              <w:ind w:left="318"/>
              <w:rPr>
                <w:sz w:val="18"/>
                <w:szCs w:val="18"/>
                <w:lang w:val="en-US"/>
              </w:rPr>
            </w:pPr>
            <w:proofErr w:type="gramStart"/>
            <w:r w:rsidRPr="00EA328E">
              <w:rPr>
                <w:sz w:val="18"/>
                <w:szCs w:val="18"/>
              </w:rPr>
              <w:t>С</w:t>
            </w:r>
            <w:proofErr w:type="spellStart"/>
            <w:proofErr w:type="gramEnd"/>
            <w:r w:rsidRPr="00EA328E">
              <w:rPr>
                <w:sz w:val="18"/>
                <w:szCs w:val="18"/>
                <w:lang w:val="en-US"/>
              </w:rPr>
              <w:t>larke</w:t>
            </w:r>
            <w:proofErr w:type="spellEnd"/>
            <w:r w:rsidRPr="00EA328E">
              <w:rPr>
                <w:sz w:val="18"/>
                <w:szCs w:val="18"/>
                <w:lang w:val="en-US"/>
              </w:rPr>
              <w:t xml:space="preserve"> M. Framework for building an effective assessment system. The</w:t>
            </w:r>
            <w:r w:rsidRPr="00357346">
              <w:rPr>
                <w:sz w:val="18"/>
                <w:szCs w:val="18"/>
                <w:lang w:val="en-US"/>
              </w:rPr>
              <w:t xml:space="preserve"> </w:t>
            </w:r>
            <w:r w:rsidRPr="00EA328E">
              <w:rPr>
                <w:sz w:val="18"/>
                <w:szCs w:val="18"/>
                <w:lang w:val="en-US"/>
              </w:rPr>
              <w:t>World</w:t>
            </w:r>
            <w:r w:rsidRPr="00357346">
              <w:rPr>
                <w:sz w:val="18"/>
                <w:szCs w:val="18"/>
                <w:lang w:val="en-US"/>
              </w:rPr>
              <w:t xml:space="preserve"> </w:t>
            </w:r>
            <w:r w:rsidRPr="00EA328E">
              <w:rPr>
                <w:sz w:val="18"/>
                <w:szCs w:val="18"/>
                <w:lang w:val="en-US"/>
              </w:rPr>
              <w:t>Bank</w:t>
            </w:r>
            <w:r w:rsidRPr="00357346">
              <w:rPr>
                <w:sz w:val="18"/>
                <w:szCs w:val="18"/>
                <w:lang w:val="en-US"/>
              </w:rPr>
              <w:t>, 2011</w:t>
            </w:r>
          </w:p>
          <w:p w:rsidR="002C623F" w:rsidRPr="00B403B2" w:rsidRDefault="002C623F" w:rsidP="004F1B92">
            <w:pPr>
              <w:ind w:left="318"/>
              <w:rPr>
                <w:sz w:val="18"/>
                <w:szCs w:val="18"/>
                <w:lang w:val="en-US"/>
              </w:rPr>
            </w:pPr>
            <w:r w:rsidRPr="004F1B92">
              <w:rPr>
                <w:sz w:val="18"/>
                <w:szCs w:val="18"/>
                <w:lang w:val="en-US"/>
              </w:rPr>
              <w:t>SABER</w:t>
            </w:r>
            <w:r w:rsidR="004F1B92" w:rsidRPr="004F1B92">
              <w:rPr>
                <w:sz w:val="18"/>
                <w:szCs w:val="18"/>
                <w:lang w:val="en-US"/>
              </w:rPr>
              <w:t xml:space="preserve">: </w:t>
            </w:r>
            <w:r w:rsidR="004F1B92">
              <w:rPr>
                <w:sz w:val="18"/>
                <w:szCs w:val="18"/>
                <w:lang w:val="en-US"/>
              </w:rPr>
              <w:t>System Assessment and Benchmarking for Education Results</w:t>
            </w:r>
            <w:r w:rsidR="00B403B2">
              <w:rPr>
                <w:sz w:val="18"/>
                <w:szCs w:val="18"/>
                <w:lang w:val="en-US"/>
              </w:rPr>
              <w:t xml:space="preserve">. </w:t>
            </w:r>
            <w:r w:rsidR="00B403B2" w:rsidRPr="00EA328E">
              <w:rPr>
                <w:sz w:val="18"/>
                <w:szCs w:val="18"/>
                <w:lang w:val="en-US"/>
              </w:rPr>
              <w:t>The</w:t>
            </w:r>
            <w:r w:rsidR="00B403B2" w:rsidRPr="00EA328E">
              <w:rPr>
                <w:sz w:val="18"/>
                <w:szCs w:val="18"/>
              </w:rPr>
              <w:t xml:space="preserve"> </w:t>
            </w:r>
            <w:r w:rsidR="00B403B2" w:rsidRPr="00EA328E">
              <w:rPr>
                <w:sz w:val="18"/>
                <w:szCs w:val="18"/>
                <w:lang w:val="en-US"/>
              </w:rPr>
              <w:t>World</w:t>
            </w:r>
            <w:r w:rsidR="00B403B2" w:rsidRPr="00EA328E">
              <w:rPr>
                <w:sz w:val="18"/>
                <w:szCs w:val="18"/>
              </w:rPr>
              <w:t xml:space="preserve"> </w:t>
            </w:r>
            <w:r w:rsidR="00B403B2" w:rsidRPr="00EA328E">
              <w:rPr>
                <w:sz w:val="18"/>
                <w:szCs w:val="18"/>
                <w:lang w:val="en-US"/>
              </w:rPr>
              <w:t>Bank</w:t>
            </w:r>
            <w:r w:rsidR="00B403B2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314ACB" w:rsidRPr="004F1B92" w:rsidRDefault="00314ACB" w:rsidP="00735330">
      <w:pPr>
        <w:rPr>
          <w:lang w:val="en-US"/>
        </w:rPr>
      </w:pPr>
    </w:p>
    <w:p w:rsidR="002E39A0" w:rsidRPr="004F1B92" w:rsidRDefault="002E39A0" w:rsidP="002E39A0">
      <w:pPr>
        <w:shd w:val="clear" w:color="auto" w:fill="F5DFDA" w:themeFill="accent1" w:themeFillTint="33"/>
        <w:tabs>
          <w:tab w:val="left" w:pos="2127"/>
        </w:tabs>
        <w:ind w:left="1701" w:right="1700"/>
        <w:jc w:val="center"/>
        <w:rPr>
          <w:sz w:val="8"/>
          <w:szCs w:val="8"/>
          <w:lang w:val="en-US"/>
        </w:rPr>
      </w:pPr>
    </w:p>
    <w:p w:rsidR="002E39A0" w:rsidRPr="002E39A0" w:rsidRDefault="002E39A0" w:rsidP="002E39A0">
      <w:pPr>
        <w:shd w:val="clear" w:color="auto" w:fill="F5DFDA" w:themeFill="accent1" w:themeFillTint="33"/>
        <w:tabs>
          <w:tab w:val="left" w:pos="2127"/>
        </w:tabs>
        <w:ind w:left="1701" w:right="1700"/>
        <w:jc w:val="center"/>
        <w:rPr>
          <w:rFonts w:ascii="Arial" w:hAnsi="Arial" w:cs="Arial"/>
          <w:b/>
          <w:i/>
          <w:sz w:val="22"/>
          <w:szCs w:val="22"/>
        </w:rPr>
      </w:pPr>
      <w:r w:rsidRPr="002E39A0">
        <w:rPr>
          <w:rFonts w:ascii="Arial" w:hAnsi="Arial" w:cs="Arial"/>
          <w:b/>
          <w:i/>
          <w:sz w:val="22"/>
          <w:szCs w:val="22"/>
        </w:rPr>
        <w:t>СОДЕРЖАНИЕ</w:t>
      </w:r>
    </w:p>
    <w:p w:rsidR="002E39A0" w:rsidRPr="002E39A0" w:rsidRDefault="002E39A0" w:rsidP="002E39A0">
      <w:pPr>
        <w:shd w:val="clear" w:color="auto" w:fill="F5DFDA" w:themeFill="accent1" w:themeFillTint="33"/>
        <w:tabs>
          <w:tab w:val="left" w:pos="2127"/>
        </w:tabs>
        <w:ind w:left="1701" w:right="1700"/>
        <w:rPr>
          <w:sz w:val="16"/>
          <w:szCs w:val="16"/>
        </w:rPr>
      </w:pPr>
    </w:p>
    <w:p w:rsidR="002E39A0" w:rsidRPr="002E39A0" w:rsidRDefault="002E39A0" w:rsidP="002E39A0">
      <w:pPr>
        <w:shd w:val="clear" w:color="auto" w:fill="F5DFDA" w:themeFill="accent1" w:themeFillTint="33"/>
        <w:tabs>
          <w:tab w:val="left" w:pos="2127"/>
        </w:tabs>
        <w:ind w:left="1701" w:right="170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  <w:r w:rsidRPr="002E39A0">
        <w:rPr>
          <w:b/>
          <w:iCs/>
          <w:sz w:val="22"/>
          <w:szCs w:val="22"/>
        </w:rPr>
        <w:t>1-2</w:t>
      </w:r>
      <w:r>
        <w:rPr>
          <w:iCs/>
          <w:sz w:val="22"/>
          <w:szCs w:val="22"/>
        </w:rPr>
        <w:tab/>
      </w:r>
      <w:r w:rsidRPr="002E39A0">
        <w:rPr>
          <w:iCs/>
          <w:sz w:val="22"/>
          <w:szCs w:val="22"/>
        </w:rPr>
        <w:t>Системы оценки обучения</w:t>
      </w:r>
    </w:p>
    <w:p w:rsidR="002E39A0" w:rsidRPr="002E39A0" w:rsidRDefault="002E39A0" w:rsidP="002E39A0">
      <w:pPr>
        <w:shd w:val="clear" w:color="auto" w:fill="F5DFDA" w:themeFill="accent1" w:themeFillTint="33"/>
        <w:tabs>
          <w:tab w:val="left" w:pos="2127"/>
        </w:tabs>
        <w:ind w:left="1701" w:right="1700"/>
        <w:rPr>
          <w:sz w:val="22"/>
          <w:szCs w:val="22"/>
        </w:rPr>
      </w:pPr>
      <w:r>
        <w:rPr>
          <w:b/>
          <w:iCs/>
          <w:sz w:val="22"/>
          <w:szCs w:val="22"/>
        </w:rPr>
        <w:tab/>
        <w:t>3</w:t>
      </w:r>
      <w:r w:rsidRPr="002E39A0">
        <w:rPr>
          <w:b/>
          <w:iCs/>
          <w:sz w:val="22"/>
          <w:szCs w:val="22"/>
        </w:rPr>
        <w:t>-</w:t>
      </w:r>
      <w:r>
        <w:rPr>
          <w:b/>
          <w:iCs/>
          <w:sz w:val="22"/>
          <w:szCs w:val="22"/>
        </w:rPr>
        <w:t>6</w:t>
      </w:r>
      <w:r>
        <w:rPr>
          <w:iCs/>
          <w:sz w:val="22"/>
          <w:szCs w:val="22"/>
        </w:rPr>
        <w:tab/>
      </w:r>
      <w:r w:rsidRPr="002E39A0">
        <w:rPr>
          <w:sz w:val="22"/>
          <w:szCs w:val="22"/>
        </w:rPr>
        <w:t>Виды и назначение программ оценки</w:t>
      </w:r>
    </w:p>
    <w:p w:rsidR="002E39A0" w:rsidRPr="002E39A0" w:rsidRDefault="002E39A0" w:rsidP="002E39A0">
      <w:pPr>
        <w:shd w:val="clear" w:color="auto" w:fill="F5DFDA" w:themeFill="accent1" w:themeFillTint="33"/>
        <w:tabs>
          <w:tab w:val="left" w:pos="2127"/>
        </w:tabs>
        <w:ind w:left="1701" w:right="1700"/>
        <w:rPr>
          <w:sz w:val="22"/>
          <w:szCs w:val="22"/>
        </w:rPr>
      </w:pPr>
      <w:r>
        <w:rPr>
          <w:b/>
          <w:iCs/>
          <w:sz w:val="22"/>
          <w:szCs w:val="22"/>
        </w:rPr>
        <w:tab/>
        <w:t>7</w:t>
      </w:r>
      <w:r w:rsidRPr="002E39A0">
        <w:rPr>
          <w:b/>
          <w:iCs/>
          <w:sz w:val="22"/>
          <w:szCs w:val="22"/>
        </w:rPr>
        <w:t>-</w:t>
      </w:r>
      <w:r>
        <w:rPr>
          <w:b/>
          <w:iCs/>
          <w:sz w:val="22"/>
          <w:szCs w:val="22"/>
        </w:rPr>
        <w:t>8</w:t>
      </w:r>
      <w:r>
        <w:rPr>
          <w:iCs/>
          <w:sz w:val="22"/>
          <w:szCs w:val="22"/>
        </w:rPr>
        <w:tab/>
      </w:r>
      <w:r w:rsidRPr="002E39A0">
        <w:rPr>
          <w:sz w:val="22"/>
          <w:szCs w:val="22"/>
        </w:rPr>
        <w:t>Факторы, определяющие качество системы оценки</w:t>
      </w:r>
    </w:p>
    <w:p w:rsidR="002E39A0" w:rsidRPr="002E39A0" w:rsidRDefault="002E39A0" w:rsidP="002E39A0">
      <w:pPr>
        <w:pStyle w:val="af0"/>
        <w:shd w:val="clear" w:color="auto" w:fill="F5DFDA" w:themeFill="accent1" w:themeFillTint="33"/>
        <w:tabs>
          <w:tab w:val="left" w:pos="2127"/>
        </w:tabs>
        <w:ind w:left="1701" w:right="1700"/>
        <w:rPr>
          <w:sz w:val="22"/>
        </w:rPr>
      </w:pPr>
      <w:r>
        <w:rPr>
          <w:b/>
          <w:iCs/>
          <w:sz w:val="22"/>
        </w:rPr>
        <w:tab/>
        <w:t>9</w:t>
      </w:r>
      <w:r w:rsidRPr="002E39A0">
        <w:rPr>
          <w:b/>
          <w:iCs/>
          <w:sz w:val="22"/>
        </w:rPr>
        <w:t>-</w:t>
      </w:r>
      <w:r>
        <w:rPr>
          <w:b/>
          <w:iCs/>
          <w:sz w:val="22"/>
        </w:rPr>
        <w:t>10</w:t>
      </w:r>
      <w:r>
        <w:rPr>
          <w:iCs/>
          <w:sz w:val="22"/>
        </w:rPr>
        <w:tab/>
      </w:r>
      <w:r w:rsidRPr="002E39A0">
        <w:rPr>
          <w:sz w:val="22"/>
        </w:rPr>
        <w:t>Рамка построения системы оценки</w:t>
      </w:r>
    </w:p>
    <w:p w:rsidR="002E39A0" w:rsidRDefault="002E39A0" w:rsidP="002E39A0">
      <w:pPr>
        <w:pStyle w:val="af0"/>
        <w:shd w:val="clear" w:color="auto" w:fill="F5DFDA" w:themeFill="accent1" w:themeFillTint="33"/>
        <w:tabs>
          <w:tab w:val="left" w:pos="2127"/>
        </w:tabs>
        <w:ind w:left="1701" w:right="1700"/>
        <w:rPr>
          <w:sz w:val="22"/>
        </w:rPr>
      </w:pPr>
      <w:r>
        <w:rPr>
          <w:b/>
          <w:iCs/>
          <w:sz w:val="22"/>
        </w:rPr>
        <w:tab/>
      </w:r>
      <w:r w:rsidRPr="002E39A0">
        <w:rPr>
          <w:b/>
          <w:iCs/>
          <w:sz w:val="22"/>
        </w:rPr>
        <w:t>1</w:t>
      </w:r>
      <w:r>
        <w:rPr>
          <w:b/>
          <w:iCs/>
          <w:sz w:val="22"/>
        </w:rPr>
        <w:t>1</w:t>
      </w:r>
      <w:r>
        <w:rPr>
          <w:iCs/>
          <w:sz w:val="22"/>
        </w:rPr>
        <w:tab/>
      </w:r>
      <w:r w:rsidRPr="002E39A0">
        <w:rPr>
          <w:sz w:val="22"/>
        </w:rPr>
        <w:t>Системы оценки: уроки Англ</w:t>
      </w:r>
      <w:proofErr w:type="gramStart"/>
      <w:r w:rsidRPr="002E39A0">
        <w:rPr>
          <w:sz w:val="22"/>
        </w:rPr>
        <w:t>ии и Уэ</w:t>
      </w:r>
      <w:proofErr w:type="gramEnd"/>
      <w:r w:rsidRPr="002E39A0">
        <w:rPr>
          <w:sz w:val="22"/>
        </w:rPr>
        <w:t>льса</w:t>
      </w:r>
    </w:p>
    <w:p w:rsidR="002E39A0" w:rsidRPr="002E39A0" w:rsidRDefault="002E39A0" w:rsidP="002E39A0">
      <w:pPr>
        <w:pStyle w:val="af0"/>
        <w:shd w:val="clear" w:color="auto" w:fill="F5DFDA" w:themeFill="accent1" w:themeFillTint="33"/>
        <w:tabs>
          <w:tab w:val="left" w:pos="2127"/>
        </w:tabs>
        <w:ind w:left="1701" w:right="1700"/>
        <w:rPr>
          <w:sz w:val="8"/>
          <w:szCs w:val="8"/>
        </w:rPr>
      </w:pPr>
    </w:p>
    <w:p w:rsidR="002E39A0" w:rsidRPr="00627EE6" w:rsidRDefault="002E39A0" w:rsidP="00735330"/>
    <w:p w:rsidR="00FD1FD6" w:rsidRPr="00063B9C" w:rsidRDefault="009A733E" w:rsidP="00B8478D">
      <w:pPr>
        <w:shd w:val="clear" w:color="auto" w:fill="92D050"/>
        <w:ind w:left="567" w:right="566"/>
        <w:jc w:val="center"/>
        <w:rPr>
          <w:rFonts w:ascii="Century Gothic" w:hAnsi="Century Gothic" w:cs="Arial"/>
          <w:b/>
          <w:iCs/>
        </w:rPr>
      </w:pPr>
      <w:r>
        <w:rPr>
          <w:rFonts w:ascii="Century Gothic" w:hAnsi="Century Gothic" w:cs="Arial"/>
          <w:b/>
          <w:iCs/>
        </w:rPr>
        <w:t>С</w:t>
      </w:r>
      <w:r w:rsidR="00FD1FD6" w:rsidRPr="00DB2E6D">
        <w:rPr>
          <w:rFonts w:ascii="Century Gothic" w:hAnsi="Century Gothic" w:cs="Arial"/>
          <w:b/>
          <w:iCs/>
        </w:rPr>
        <w:t>истемы оценки</w:t>
      </w:r>
      <w:r>
        <w:rPr>
          <w:rFonts w:ascii="Century Gothic" w:hAnsi="Century Gothic" w:cs="Arial"/>
          <w:b/>
          <w:iCs/>
        </w:rPr>
        <w:t xml:space="preserve"> обучения</w:t>
      </w:r>
    </w:p>
    <w:p w:rsidR="00063B9C" w:rsidRPr="005953E4" w:rsidRDefault="00063B9C" w:rsidP="00FD1FD6">
      <w:pPr>
        <w:jc w:val="center"/>
        <w:rPr>
          <w:b/>
          <w:bCs/>
          <w:i/>
          <w:iCs/>
          <w:sz w:val="20"/>
          <w:szCs w:val="20"/>
        </w:rPr>
      </w:pPr>
    </w:p>
    <w:p w:rsidR="00A23C53" w:rsidRPr="00063B9C" w:rsidRDefault="007D5DC1" w:rsidP="00984DA0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roundrect id="_x0000_s1031" style="position:absolute;left:0;text-align:left;margin-left:289.7pt;margin-top:403.05pt;width:197.75pt;height:309.3pt;z-index:251667456;mso-position-horizontal-relative:margin;mso-position-vertical-relative:margin;mso-width-relative:margin;mso-height-relative:margin" arcsize="6811f" o:allowincell="f" fillcolor="#0070c0" strokecolor="#0070c0">
            <v:shadow on="t" type="perspective" color="#bfbfbf [2412]" opacity=".5" origin="-.5,-.5" offset="51pt,-10pt" offset2="114pt,-8pt" matrix=".75,,,.75"/>
            <v:textbox style="mso-next-textbox:#_x0000_s1031" inset="18pt,18pt,18pt,18pt">
              <w:txbxContent>
                <w:p w:rsidR="003B68E8" w:rsidRDefault="0017125F" w:rsidP="00021D4F">
                  <w:pPr>
                    <w:ind w:right="38"/>
                    <w:rPr>
                      <w:i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17125F">
                    <w:rPr>
                      <w:i/>
                      <w:color w:val="FFFFFF" w:themeColor="background1"/>
                      <w:sz w:val="20"/>
                      <w:szCs w:val="20"/>
                    </w:rPr>
                    <w:t xml:space="preserve">Всё более важным </w:t>
                  </w:r>
                  <w:r>
                    <w:rPr>
                      <w:i/>
                      <w:color w:val="FFFFFF" w:themeColor="background1"/>
                      <w:sz w:val="20"/>
                      <w:szCs w:val="20"/>
                    </w:rPr>
                    <w:t>для</w:t>
                  </w:r>
                  <w:r w:rsidRPr="0017125F">
                    <w:rPr>
                      <w:i/>
                      <w:color w:val="FFFFFF" w:themeColor="background1"/>
                      <w:sz w:val="20"/>
                      <w:szCs w:val="20"/>
                    </w:rPr>
                    <w:t xml:space="preserve"> различных образовательных систем становится</w:t>
                  </w:r>
                  <w:r>
                    <w:rPr>
                      <w:i/>
                      <w:i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896E07">
                    <w:rPr>
                      <w:i/>
                      <w:iCs/>
                      <w:color w:val="FFFFFF" w:themeColor="background1"/>
                      <w:sz w:val="20"/>
                      <w:szCs w:val="20"/>
                    </w:rPr>
                    <w:t xml:space="preserve">широкое понимание </w:t>
                  </w:r>
                  <w:r w:rsidR="003B68E8" w:rsidRPr="003B68E8">
                    <w:rPr>
                      <w:i/>
                      <w:iCs/>
                      <w:color w:val="FFFFFF" w:themeColor="background1"/>
                      <w:sz w:val="20"/>
                      <w:szCs w:val="20"/>
                    </w:rPr>
                    <w:t xml:space="preserve">образовательных результатов - не только академические знания, но и </w:t>
                  </w:r>
                </w:p>
                <w:p w:rsidR="003B68E8" w:rsidRPr="00021D4F" w:rsidRDefault="003B68E8" w:rsidP="003B68E8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  <w:p w:rsidR="003B68E8" w:rsidRPr="003B68E8" w:rsidRDefault="003B68E8" w:rsidP="006F1B9D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ind w:left="426" w:right="38"/>
                    <w:jc w:val="lef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B68E8">
                    <w:rPr>
                      <w:color w:val="FFFFFF" w:themeColor="background1"/>
                      <w:sz w:val="20"/>
                      <w:szCs w:val="20"/>
                    </w:rPr>
                    <w:t>компетентности,</w:t>
                  </w:r>
                </w:p>
                <w:p w:rsidR="003B68E8" w:rsidRPr="003B68E8" w:rsidRDefault="003B68E8" w:rsidP="006F1B9D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ind w:left="426" w:right="38"/>
                    <w:jc w:val="lef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B68E8">
                    <w:rPr>
                      <w:color w:val="FFFFFF" w:themeColor="background1"/>
                      <w:sz w:val="20"/>
                      <w:szCs w:val="20"/>
                    </w:rPr>
                    <w:t>способность к критическому мышлению,</w:t>
                  </w:r>
                </w:p>
                <w:p w:rsidR="003B68E8" w:rsidRPr="003B68E8" w:rsidRDefault="003B68E8" w:rsidP="006F1B9D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ind w:left="426" w:right="38"/>
                    <w:jc w:val="lef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B68E8">
                    <w:rPr>
                      <w:color w:val="FFFFFF" w:themeColor="background1"/>
                      <w:sz w:val="20"/>
                      <w:szCs w:val="20"/>
                    </w:rPr>
                    <w:t>здоровье ученика,</w:t>
                  </w:r>
                </w:p>
                <w:p w:rsidR="003B68E8" w:rsidRPr="003B68E8" w:rsidRDefault="003B68E8" w:rsidP="006F1B9D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ind w:left="426" w:right="38"/>
                    <w:jc w:val="lef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B68E8">
                    <w:rPr>
                      <w:color w:val="FFFFFF" w:themeColor="background1"/>
                      <w:sz w:val="20"/>
                      <w:szCs w:val="20"/>
                    </w:rPr>
                    <w:t>безопасность,</w:t>
                  </w:r>
                </w:p>
                <w:p w:rsidR="003B68E8" w:rsidRPr="003B68E8" w:rsidRDefault="003B68E8" w:rsidP="006F1B9D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ind w:left="426" w:right="38"/>
                    <w:jc w:val="lef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B68E8">
                    <w:rPr>
                      <w:color w:val="FFFFFF" w:themeColor="background1"/>
                      <w:sz w:val="20"/>
                      <w:szCs w:val="20"/>
                    </w:rPr>
                    <w:t>благосостояние,</w:t>
                  </w:r>
                </w:p>
                <w:p w:rsidR="003B68E8" w:rsidRPr="003B68E8" w:rsidRDefault="003B68E8" w:rsidP="006F1B9D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ind w:left="426" w:right="38"/>
                    <w:jc w:val="lef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B68E8">
                    <w:rPr>
                      <w:color w:val="FFFFFF" w:themeColor="background1"/>
                      <w:sz w:val="20"/>
                      <w:szCs w:val="20"/>
                    </w:rPr>
                    <w:t>мотивация к обучению,</w:t>
                  </w:r>
                </w:p>
                <w:p w:rsidR="003B68E8" w:rsidRPr="003B68E8" w:rsidRDefault="003B68E8" w:rsidP="006F1B9D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ind w:left="426" w:right="38"/>
                    <w:jc w:val="lef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B68E8">
                    <w:rPr>
                      <w:color w:val="FFFFFF" w:themeColor="background1"/>
                      <w:sz w:val="20"/>
                      <w:szCs w:val="20"/>
                    </w:rPr>
                    <w:t>гражданская позиция,</w:t>
                  </w:r>
                </w:p>
                <w:p w:rsidR="003B68E8" w:rsidRPr="003B68E8" w:rsidRDefault="003B68E8" w:rsidP="006F1B9D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ind w:left="426" w:right="38"/>
                    <w:jc w:val="lef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B68E8">
                    <w:rPr>
                      <w:color w:val="FFFFFF" w:themeColor="background1"/>
                      <w:sz w:val="20"/>
                      <w:szCs w:val="20"/>
                    </w:rPr>
                    <w:t>умение позитивно взаимодействовать с другими</w:t>
                  </w:r>
                  <w:r w:rsidR="00816029">
                    <w:rPr>
                      <w:color w:val="FFFFFF" w:themeColor="background1"/>
                      <w:sz w:val="20"/>
                      <w:szCs w:val="20"/>
                    </w:rPr>
                    <w:t>,</w:t>
                  </w:r>
                </w:p>
                <w:p w:rsidR="003B68E8" w:rsidRPr="003B68E8" w:rsidRDefault="003B68E8" w:rsidP="006F1B9D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ind w:left="426" w:right="38"/>
                    <w:jc w:val="lef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B68E8">
                    <w:rPr>
                      <w:color w:val="FFFFFF" w:themeColor="background1"/>
                      <w:sz w:val="20"/>
                      <w:szCs w:val="20"/>
                    </w:rPr>
                    <w:t>самоуважение,</w:t>
                  </w:r>
                </w:p>
                <w:p w:rsidR="003B68E8" w:rsidRPr="003B68E8" w:rsidRDefault="003B68E8" w:rsidP="006F1B9D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ind w:left="426" w:right="38"/>
                    <w:jc w:val="lef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B68E8">
                    <w:rPr>
                      <w:color w:val="FFFFFF" w:themeColor="background1"/>
                      <w:sz w:val="20"/>
                      <w:szCs w:val="20"/>
                    </w:rPr>
                    <w:t>уважение к семье и обществу,</w:t>
                  </w:r>
                </w:p>
                <w:p w:rsidR="00EA6E7C" w:rsidRPr="0017125F" w:rsidRDefault="003B68E8" w:rsidP="006F1B9D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ind w:left="426" w:right="38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B68E8">
                    <w:rPr>
                      <w:color w:val="FFFFFF" w:themeColor="background1"/>
                      <w:sz w:val="20"/>
                      <w:szCs w:val="20"/>
                    </w:rPr>
                    <w:t xml:space="preserve">забота о других и </w:t>
                  </w:r>
                  <w:proofErr w:type="gramStart"/>
                  <w:r w:rsidRPr="003B68E8">
                    <w:rPr>
                      <w:color w:val="FFFFFF" w:themeColor="background1"/>
                      <w:sz w:val="20"/>
                      <w:szCs w:val="20"/>
                    </w:rPr>
                    <w:t>забота</w:t>
                  </w:r>
                  <w:proofErr w:type="gramEnd"/>
                  <w:r w:rsidRPr="003B68E8">
                    <w:rPr>
                      <w:color w:val="FFFFFF" w:themeColor="background1"/>
                      <w:sz w:val="20"/>
                      <w:szCs w:val="20"/>
                    </w:rPr>
                    <w:t xml:space="preserve"> об окружающей среде… </w:t>
                  </w:r>
                </w:p>
              </w:txbxContent>
            </v:textbox>
            <w10:wrap type="square" anchorx="margin" anchory="margin"/>
          </v:roundrect>
        </w:pict>
      </w:r>
      <w:r w:rsidR="00414F63" w:rsidRPr="00063B9C">
        <w:rPr>
          <w:bCs/>
          <w:i/>
          <w:iCs/>
          <w:sz w:val="22"/>
          <w:szCs w:val="22"/>
        </w:rPr>
        <w:t>Оценивание</w:t>
      </w:r>
      <w:r w:rsidR="00414F63" w:rsidRPr="00063B9C">
        <w:rPr>
          <w:i/>
          <w:iCs/>
          <w:sz w:val="22"/>
          <w:szCs w:val="22"/>
        </w:rPr>
        <w:t xml:space="preserve"> (</w:t>
      </w:r>
      <w:r w:rsidR="00414F63" w:rsidRPr="00063B9C">
        <w:rPr>
          <w:i/>
          <w:iCs/>
          <w:sz w:val="22"/>
          <w:szCs w:val="22"/>
          <w:lang w:val="en-US"/>
        </w:rPr>
        <w:t>assessment</w:t>
      </w:r>
      <w:r w:rsidR="00414F63" w:rsidRPr="00063B9C">
        <w:rPr>
          <w:i/>
          <w:iCs/>
          <w:sz w:val="22"/>
          <w:szCs w:val="22"/>
        </w:rPr>
        <w:t>)</w:t>
      </w:r>
      <w:r w:rsidR="00414F63" w:rsidRPr="00063B9C">
        <w:rPr>
          <w:sz w:val="22"/>
          <w:szCs w:val="22"/>
        </w:rPr>
        <w:t xml:space="preserve"> </w:t>
      </w:r>
      <w:r w:rsidR="005D42E7" w:rsidRPr="005D42E7">
        <w:rPr>
          <w:sz w:val="22"/>
          <w:szCs w:val="22"/>
        </w:rPr>
        <w:t>-</w:t>
      </w:r>
      <w:r w:rsidR="005D42E7">
        <w:rPr>
          <w:sz w:val="22"/>
          <w:szCs w:val="22"/>
        </w:rPr>
        <w:t xml:space="preserve"> </w:t>
      </w:r>
      <w:r w:rsidR="00414F63" w:rsidRPr="00063B9C">
        <w:rPr>
          <w:sz w:val="22"/>
          <w:szCs w:val="22"/>
        </w:rPr>
        <w:t>это процесс сбора и оценки информации о том, что у</w:t>
      </w:r>
      <w:r w:rsidR="005D42E7">
        <w:rPr>
          <w:sz w:val="22"/>
          <w:szCs w:val="22"/>
        </w:rPr>
        <w:t>чащийся знает, понимает и умеет.</w:t>
      </w:r>
      <w:r w:rsidR="00414F63" w:rsidRPr="00063B9C">
        <w:rPr>
          <w:sz w:val="22"/>
          <w:szCs w:val="22"/>
        </w:rPr>
        <w:t xml:space="preserve"> </w:t>
      </w:r>
      <w:r w:rsidR="005D42E7" w:rsidRPr="005D42E7">
        <w:rPr>
          <w:sz w:val="22"/>
          <w:szCs w:val="22"/>
        </w:rPr>
        <w:t>О</w:t>
      </w:r>
      <w:r w:rsidR="00414F63" w:rsidRPr="005D42E7">
        <w:rPr>
          <w:sz w:val="22"/>
          <w:szCs w:val="22"/>
        </w:rPr>
        <w:t>н направлен</w:t>
      </w:r>
      <w:r w:rsidR="00414F63" w:rsidRPr="00063B9C">
        <w:rPr>
          <w:sz w:val="22"/>
          <w:szCs w:val="22"/>
        </w:rPr>
        <w:t xml:space="preserve"> на принятие обоснованно</w:t>
      </w:r>
      <w:r w:rsidR="00984DA0" w:rsidRPr="00063B9C">
        <w:rPr>
          <w:sz w:val="22"/>
          <w:szCs w:val="22"/>
        </w:rPr>
        <w:t>го решения</w:t>
      </w:r>
      <w:r w:rsidR="005D42E7">
        <w:rPr>
          <w:sz w:val="22"/>
          <w:szCs w:val="22"/>
        </w:rPr>
        <w:t xml:space="preserve"> относительно того</w:t>
      </w:r>
      <w:r w:rsidR="00984DA0" w:rsidRPr="00063B9C">
        <w:rPr>
          <w:sz w:val="22"/>
          <w:szCs w:val="22"/>
        </w:rPr>
        <w:t xml:space="preserve">, что делать дальше в </w:t>
      </w:r>
      <w:r w:rsidR="00414F63" w:rsidRPr="00063B9C">
        <w:rPr>
          <w:sz w:val="22"/>
          <w:szCs w:val="22"/>
        </w:rPr>
        <w:t>образовательном процессе.</w:t>
      </w:r>
    </w:p>
    <w:p w:rsidR="00A23C53" w:rsidRPr="00063B9C" w:rsidRDefault="00414F63" w:rsidP="00F74266">
      <w:pPr>
        <w:rPr>
          <w:sz w:val="22"/>
          <w:szCs w:val="22"/>
        </w:rPr>
      </w:pPr>
      <w:r w:rsidRPr="00063B9C">
        <w:rPr>
          <w:bCs/>
          <w:i/>
          <w:iCs/>
          <w:sz w:val="22"/>
          <w:szCs w:val="22"/>
        </w:rPr>
        <w:t>Система</w:t>
      </w:r>
      <w:r w:rsidRPr="00063B9C">
        <w:rPr>
          <w:bCs/>
          <w:sz w:val="22"/>
          <w:szCs w:val="22"/>
        </w:rPr>
        <w:t xml:space="preserve"> </w:t>
      </w:r>
      <w:r w:rsidRPr="00063B9C">
        <w:rPr>
          <w:bCs/>
          <w:i/>
          <w:iCs/>
          <w:sz w:val="22"/>
          <w:szCs w:val="22"/>
        </w:rPr>
        <w:t>оценки</w:t>
      </w:r>
      <w:r w:rsidRPr="00063B9C">
        <w:rPr>
          <w:bCs/>
          <w:sz w:val="22"/>
          <w:szCs w:val="22"/>
        </w:rPr>
        <w:t xml:space="preserve"> </w:t>
      </w:r>
      <w:r w:rsidRPr="00063B9C">
        <w:rPr>
          <w:sz w:val="22"/>
          <w:szCs w:val="22"/>
        </w:rPr>
        <w:t xml:space="preserve">представляет собой сочетание политики, различных структур, практик и инструментов, направленных на получение и использование информации об </w:t>
      </w:r>
      <w:r w:rsidR="0084259C" w:rsidRPr="00063B9C">
        <w:rPr>
          <w:sz w:val="22"/>
          <w:szCs w:val="22"/>
        </w:rPr>
        <w:t>учебных достижениях</w:t>
      </w:r>
      <w:r w:rsidRPr="00063B9C">
        <w:rPr>
          <w:sz w:val="22"/>
          <w:szCs w:val="22"/>
        </w:rPr>
        <w:t xml:space="preserve"> учащихся</w:t>
      </w:r>
      <w:r w:rsidRPr="00063B9C">
        <w:rPr>
          <w:i/>
          <w:iCs/>
          <w:sz w:val="22"/>
          <w:szCs w:val="22"/>
        </w:rPr>
        <w:t>.</w:t>
      </w:r>
    </w:p>
    <w:p w:rsidR="00FD3E91" w:rsidRPr="005953E4" w:rsidRDefault="00FD3E91" w:rsidP="00735330">
      <w:pPr>
        <w:rPr>
          <w:sz w:val="20"/>
          <w:szCs w:val="20"/>
        </w:rPr>
      </w:pPr>
    </w:p>
    <w:p w:rsidR="00627EE6" w:rsidRPr="00063B9C" w:rsidRDefault="00627EE6" w:rsidP="005524B3">
      <w:pPr>
        <w:rPr>
          <w:i/>
          <w:iCs/>
          <w:color w:val="1208D2"/>
          <w:sz w:val="22"/>
          <w:szCs w:val="22"/>
        </w:rPr>
      </w:pPr>
      <w:r w:rsidRPr="00063B9C">
        <w:rPr>
          <w:bCs/>
          <w:i/>
          <w:iCs/>
          <w:color w:val="1208D2"/>
          <w:sz w:val="22"/>
          <w:szCs w:val="22"/>
        </w:rPr>
        <w:t>Эффективные системы оц</w:t>
      </w:r>
      <w:r w:rsidR="00063B9C">
        <w:rPr>
          <w:bCs/>
          <w:i/>
          <w:iCs/>
          <w:color w:val="1208D2"/>
          <w:sz w:val="22"/>
          <w:szCs w:val="22"/>
        </w:rPr>
        <w:t>енки качества образования</w:t>
      </w:r>
      <w:r w:rsidRPr="00063B9C">
        <w:rPr>
          <w:bCs/>
          <w:i/>
          <w:iCs/>
          <w:color w:val="1208D2"/>
          <w:sz w:val="22"/>
          <w:szCs w:val="22"/>
        </w:rPr>
        <w:t xml:space="preserve"> </w:t>
      </w:r>
      <w:r w:rsidRPr="00063B9C">
        <w:rPr>
          <w:color w:val="1208D2"/>
          <w:sz w:val="22"/>
          <w:szCs w:val="22"/>
        </w:rPr>
        <w:t xml:space="preserve">- </w:t>
      </w:r>
      <w:r w:rsidRPr="00063B9C">
        <w:rPr>
          <w:i/>
          <w:iCs/>
          <w:color w:val="1208D2"/>
          <w:sz w:val="22"/>
          <w:szCs w:val="22"/>
        </w:rPr>
        <w:t>это те, которые предоставляют информацию надлежащего качества и в необходимом количестве для того, чтобы удовлетворить информационные потребности всех заинтересованных групп и тех, кто принимает решения с целью повышения качества обучения учащихся</w:t>
      </w:r>
      <w:r w:rsidR="00F74266" w:rsidRPr="00063B9C">
        <w:rPr>
          <w:i/>
          <w:iCs/>
          <w:color w:val="1208D2"/>
          <w:sz w:val="22"/>
          <w:szCs w:val="22"/>
        </w:rPr>
        <w:t>.</w:t>
      </w:r>
    </w:p>
    <w:p w:rsidR="00627EE6" w:rsidRPr="005953E4" w:rsidRDefault="00627EE6" w:rsidP="00735330">
      <w:pPr>
        <w:rPr>
          <w:iCs/>
          <w:sz w:val="20"/>
          <w:szCs w:val="20"/>
        </w:rPr>
      </w:pPr>
    </w:p>
    <w:p w:rsidR="00627EE6" w:rsidRPr="00063B9C" w:rsidRDefault="00B40C7C" w:rsidP="00063B9C">
      <w:pPr>
        <w:spacing w:after="120"/>
        <w:rPr>
          <w:rFonts w:ascii="Century Gothic" w:hAnsi="Century Gothic" w:cs="Arial"/>
          <w:sz w:val="22"/>
          <w:szCs w:val="22"/>
        </w:rPr>
      </w:pPr>
      <w:r w:rsidRPr="00063B9C">
        <w:rPr>
          <w:rFonts w:ascii="Century Gothic" w:hAnsi="Century Gothic" w:cs="Arial"/>
          <w:iCs/>
          <w:sz w:val="22"/>
          <w:szCs w:val="22"/>
        </w:rPr>
        <w:t>Критерии эффективной системы оценки</w:t>
      </w:r>
    </w:p>
    <w:p w:rsidR="00A23C53" w:rsidRPr="00063B9C" w:rsidRDefault="00414F63" w:rsidP="006C2A73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2"/>
          <w:szCs w:val="22"/>
        </w:rPr>
      </w:pPr>
      <w:proofErr w:type="gramStart"/>
      <w:r w:rsidRPr="00063B9C">
        <w:rPr>
          <w:sz w:val="22"/>
          <w:szCs w:val="22"/>
        </w:rPr>
        <w:t>Ориентирована</w:t>
      </w:r>
      <w:proofErr w:type="gramEnd"/>
      <w:r w:rsidRPr="00063B9C">
        <w:rPr>
          <w:sz w:val="22"/>
          <w:szCs w:val="22"/>
        </w:rPr>
        <w:t xml:space="preserve"> на учёт разнообразных о</w:t>
      </w:r>
      <w:r w:rsidR="00B40C7C" w:rsidRPr="00063B9C">
        <w:rPr>
          <w:sz w:val="22"/>
          <w:szCs w:val="22"/>
        </w:rPr>
        <w:t>бразовательных результатов</w:t>
      </w:r>
      <w:r w:rsidR="00EA328E" w:rsidRPr="00063B9C">
        <w:rPr>
          <w:sz w:val="22"/>
          <w:szCs w:val="22"/>
        </w:rPr>
        <w:t>.</w:t>
      </w:r>
    </w:p>
    <w:p w:rsidR="00A23C53" w:rsidRPr="00063B9C" w:rsidRDefault="00414F63" w:rsidP="006C2A73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2"/>
          <w:szCs w:val="22"/>
        </w:rPr>
      </w:pPr>
      <w:r w:rsidRPr="00063B9C">
        <w:rPr>
          <w:sz w:val="22"/>
          <w:szCs w:val="22"/>
        </w:rPr>
        <w:t>Строится на сочетании разнообразных методов оценки</w:t>
      </w:r>
      <w:r w:rsidR="00EA328E" w:rsidRPr="00063B9C">
        <w:rPr>
          <w:sz w:val="22"/>
          <w:szCs w:val="22"/>
        </w:rPr>
        <w:t>.</w:t>
      </w:r>
    </w:p>
    <w:p w:rsidR="00A23C53" w:rsidRPr="00063B9C" w:rsidRDefault="00414F63" w:rsidP="006C2A73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2"/>
          <w:szCs w:val="22"/>
        </w:rPr>
      </w:pPr>
      <w:r w:rsidRPr="00063B9C">
        <w:rPr>
          <w:sz w:val="22"/>
          <w:szCs w:val="22"/>
        </w:rPr>
        <w:t>Предоставляет своевременную и полную информацию надлежащего качества</w:t>
      </w:r>
      <w:r w:rsidR="00EA328E" w:rsidRPr="00063B9C">
        <w:rPr>
          <w:sz w:val="22"/>
          <w:szCs w:val="22"/>
        </w:rPr>
        <w:t>.</w:t>
      </w:r>
    </w:p>
    <w:p w:rsidR="00627EE6" w:rsidRPr="002E39A0" w:rsidRDefault="00414F63" w:rsidP="00735330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2"/>
          <w:szCs w:val="22"/>
        </w:rPr>
      </w:pPr>
      <w:r w:rsidRPr="00063B9C">
        <w:rPr>
          <w:sz w:val="22"/>
          <w:szCs w:val="22"/>
        </w:rPr>
        <w:t>Служит основой для обеспечения подотчётности в образовании</w:t>
      </w:r>
      <w:r w:rsidR="00EA328E" w:rsidRPr="00063B9C">
        <w:rPr>
          <w:sz w:val="22"/>
          <w:szCs w:val="22"/>
        </w:rPr>
        <w:t>.</w:t>
      </w:r>
    </w:p>
    <w:p w:rsidR="0083149F" w:rsidRPr="00063B9C" w:rsidRDefault="00FD1FD6" w:rsidP="00063B9C">
      <w:pPr>
        <w:spacing w:after="120"/>
        <w:rPr>
          <w:rFonts w:ascii="Century Gothic" w:hAnsi="Century Gothic"/>
          <w:sz w:val="22"/>
          <w:szCs w:val="22"/>
        </w:rPr>
      </w:pPr>
      <w:r w:rsidRPr="00063B9C">
        <w:rPr>
          <w:rFonts w:ascii="Century Gothic" w:hAnsi="Century Gothic"/>
          <w:sz w:val="22"/>
          <w:szCs w:val="22"/>
        </w:rPr>
        <w:lastRenderedPageBreak/>
        <w:t>Основные цели системы оценки</w:t>
      </w:r>
    </w:p>
    <w:p w:rsidR="0083149F" w:rsidRPr="00063B9C" w:rsidRDefault="0083149F" w:rsidP="00FD1FD6">
      <w:pPr>
        <w:ind w:left="426" w:hanging="426"/>
        <w:rPr>
          <w:sz w:val="22"/>
          <w:szCs w:val="22"/>
        </w:rPr>
      </w:pPr>
      <w:r w:rsidRPr="00063B9C">
        <w:rPr>
          <w:sz w:val="22"/>
          <w:szCs w:val="22"/>
        </w:rPr>
        <w:t>1)</w:t>
      </w:r>
      <w:r w:rsidR="00FD1FD6" w:rsidRPr="00063B9C">
        <w:rPr>
          <w:sz w:val="22"/>
          <w:szCs w:val="22"/>
        </w:rPr>
        <w:tab/>
      </w:r>
      <w:r w:rsidRPr="00063B9C">
        <w:rPr>
          <w:sz w:val="22"/>
          <w:szCs w:val="22"/>
        </w:rPr>
        <w:t>Определение прогресса в обучении конкретного школьника.</w:t>
      </w:r>
    </w:p>
    <w:p w:rsidR="0083149F" w:rsidRPr="00063B9C" w:rsidRDefault="0083149F" w:rsidP="00FD1FD6">
      <w:pPr>
        <w:ind w:left="426" w:hanging="426"/>
        <w:rPr>
          <w:sz w:val="22"/>
          <w:szCs w:val="22"/>
        </w:rPr>
      </w:pPr>
      <w:r w:rsidRPr="00063B9C">
        <w:rPr>
          <w:sz w:val="22"/>
          <w:szCs w:val="22"/>
        </w:rPr>
        <w:t>2)</w:t>
      </w:r>
      <w:r w:rsidR="00FD1FD6" w:rsidRPr="00063B9C">
        <w:rPr>
          <w:sz w:val="22"/>
          <w:szCs w:val="22"/>
        </w:rPr>
        <w:tab/>
      </w:r>
      <w:r w:rsidRPr="00063B9C">
        <w:rPr>
          <w:sz w:val="22"/>
          <w:szCs w:val="22"/>
        </w:rPr>
        <w:t>Сертификация (подтверждение завершения обучения, отбор для продолжения обучения или получения рабочего места)</w:t>
      </w:r>
      <w:r w:rsidR="00EA328E" w:rsidRPr="00063B9C">
        <w:rPr>
          <w:sz w:val="22"/>
          <w:szCs w:val="22"/>
        </w:rPr>
        <w:t>.</w:t>
      </w:r>
    </w:p>
    <w:p w:rsidR="0083149F" w:rsidRPr="00063B9C" w:rsidRDefault="0083149F" w:rsidP="00FD1FD6">
      <w:pPr>
        <w:ind w:left="426" w:hanging="426"/>
        <w:rPr>
          <w:sz w:val="22"/>
          <w:szCs w:val="22"/>
        </w:rPr>
      </w:pPr>
      <w:r w:rsidRPr="00063B9C">
        <w:rPr>
          <w:sz w:val="22"/>
          <w:szCs w:val="22"/>
        </w:rPr>
        <w:t>3)</w:t>
      </w:r>
      <w:r w:rsidR="00FD1FD6" w:rsidRPr="00063B9C">
        <w:rPr>
          <w:sz w:val="22"/>
          <w:szCs w:val="22"/>
        </w:rPr>
        <w:tab/>
      </w:r>
      <w:r w:rsidRPr="00063B9C">
        <w:rPr>
          <w:sz w:val="22"/>
          <w:szCs w:val="22"/>
        </w:rPr>
        <w:t>Оценка результатов деятельности педагогов, образовательных учреждений, муниципалитетов.</w:t>
      </w:r>
    </w:p>
    <w:p w:rsidR="0083149F" w:rsidRPr="00063B9C" w:rsidRDefault="0083149F" w:rsidP="00FD1FD6">
      <w:pPr>
        <w:ind w:left="426" w:hanging="426"/>
        <w:rPr>
          <w:sz w:val="22"/>
          <w:szCs w:val="22"/>
        </w:rPr>
      </w:pPr>
      <w:r w:rsidRPr="00063B9C">
        <w:rPr>
          <w:sz w:val="22"/>
          <w:szCs w:val="22"/>
        </w:rPr>
        <w:t>4)</w:t>
      </w:r>
      <w:r w:rsidR="00FD1FD6" w:rsidRPr="00063B9C">
        <w:rPr>
          <w:sz w:val="22"/>
          <w:szCs w:val="22"/>
        </w:rPr>
        <w:tab/>
      </w:r>
      <w:r w:rsidRPr="00063B9C">
        <w:rPr>
          <w:sz w:val="22"/>
          <w:szCs w:val="22"/>
        </w:rPr>
        <w:t>Оценка деятельности национальной образовательной системы.</w:t>
      </w:r>
    </w:p>
    <w:p w:rsidR="0083149F" w:rsidRDefault="0083149F" w:rsidP="00735330">
      <w:pPr>
        <w:rPr>
          <w:b/>
        </w:rPr>
      </w:pPr>
    </w:p>
    <w:p w:rsidR="00D55FF9" w:rsidRPr="006F3447" w:rsidRDefault="006F3447" w:rsidP="00735330">
      <w:pPr>
        <w:rPr>
          <w:rFonts w:ascii="Century Gothic" w:hAnsi="Century Gothic"/>
          <w:sz w:val="22"/>
          <w:szCs w:val="22"/>
        </w:rPr>
      </w:pPr>
      <w:r w:rsidRPr="006F3447">
        <w:rPr>
          <w:rFonts w:ascii="Century Gothic" w:hAnsi="Century Gothic"/>
          <w:sz w:val="22"/>
          <w:szCs w:val="22"/>
        </w:rPr>
        <w:t xml:space="preserve">Уроки </w:t>
      </w:r>
      <w:r w:rsidR="00AE7EC1" w:rsidRPr="006F3447">
        <w:rPr>
          <w:rFonts w:ascii="Century Gothic" w:hAnsi="Century Gothic"/>
          <w:sz w:val="22"/>
          <w:szCs w:val="22"/>
        </w:rPr>
        <w:t>международн</w:t>
      </w:r>
      <w:r w:rsidR="0065042B">
        <w:rPr>
          <w:rFonts w:ascii="Century Gothic" w:hAnsi="Century Gothic"/>
          <w:sz w:val="22"/>
          <w:szCs w:val="22"/>
        </w:rPr>
        <w:t>ого</w:t>
      </w:r>
      <w:r w:rsidR="00AE7EC1" w:rsidRPr="006F3447">
        <w:rPr>
          <w:rFonts w:ascii="Century Gothic" w:hAnsi="Century Gothic"/>
          <w:sz w:val="22"/>
          <w:szCs w:val="22"/>
        </w:rPr>
        <w:t xml:space="preserve"> опыт</w:t>
      </w:r>
      <w:r w:rsidR="0065042B">
        <w:rPr>
          <w:rFonts w:ascii="Century Gothic" w:hAnsi="Century Gothic"/>
          <w:sz w:val="22"/>
          <w:szCs w:val="22"/>
        </w:rPr>
        <w:t>а</w:t>
      </w:r>
      <w:r w:rsidR="00AE7EC1" w:rsidRPr="006F3447">
        <w:rPr>
          <w:rFonts w:ascii="Century Gothic" w:hAnsi="Century Gothic"/>
          <w:sz w:val="22"/>
          <w:szCs w:val="22"/>
        </w:rPr>
        <w:t xml:space="preserve"> в области оценки качества образования </w:t>
      </w:r>
    </w:p>
    <w:p w:rsidR="007F41CC" w:rsidRDefault="007F41CC" w:rsidP="00735330"/>
    <w:p w:rsidR="00A23C53" w:rsidRPr="009367B0" w:rsidRDefault="00F00725" w:rsidP="006C2A73">
      <w:pPr>
        <w:numPr>
          <w:ilvl w:val="0"/>
          <w:numId w:val="3"/>
        </w:numPr>
        <w:rPr>
          <w:sz w:val="22"/>
          <w:szCs w:val="22"/>
        </w:rPr>
      </w:pPr>
      <w:r w:rsidRPr="009367B0">
        <w:rPr>
          <w:sz w:val="22"/>
          <w:szCs w:val="22"/>
        </w:rPr>
        <w:t>Процедуры оценки ориентированы на</w:t>
      </w:r>
      <w:r w:rsidR="00CF3A42">
        <w:rPr>
          <w:sz w:val="22"/>
          <w:szCs w:val="22"/>
        </w:rPr>
        <w:t xml:space="preserve"> </w:t>
      </w:r>
      <w:r w:rsidR="00414F63" w:rsidRPr="009367B0">
        <w:rPr>
          <w:sz w:val="22"/>
          <w:szCs w:val="22"/>
        </w:rPr>
        <w:t>более широки</w:t>
      </w:r>
      <w:r w:rsidRPr="009367B0">
        <w:rPr>
          <w:sz w:val="22"/>
          <w:szCs w:val="22"/>
        </w:rPr>
        <w:t>е</w:t>
      </w:r>
      <w:r w:rsidR="00414F63" w:rsidRPr="009367B0">
        <w:rPr>
          <w:sz w:val="22"/>
          <w:szCs w:val="22"/>
        </w:rPr>
        <w:t xml:space="preserve"> образовательны</w:t>
      </w:r>
      <w:r w:rsidRPr="009367B0">
        <w:rPr>
          <w:sz w:val="22"/>
          <w:szCs w:val="22"/>
        </w:rPr>
        <w:t>е</w:t>
      </w:r>
      <w:r w:rsidR="00414F63" w:rsidRPr="009367B0">
        <w:rPr>
          <w:sz w:val="22"/>
          <w:szCs w:val="22"/>
        </w:rPr>
        <w:t xml:space="preserve"> результат</w:t>
      </w:r>
      <w:r w:rsidRPr="009367B0">
        <w:rPr>
          <w:sz w:val="22"/>
          <w:szCs w:val="22"/>
        </w:rPr>
        <w:t>ы</w:t>
      </w:r>
      <w:r w:rsidR="00414F63" w:rsidRPr="009367B0">
        <w:rPr>
          <w:sz w:val="22"/>
          <w:szCs w:val="22"/>
        </w:rPr>
        <w:t>, нежели зн</w:t>
      </w:r>
      <w:r w:rsidR="0065042B" w:rsidRPr="009367B0">
        <w:rPr>
          <w:sz w:val="22"/>
          <w:szCs w:val="22"/>
        </w:rPr>
        <w:t>ания в рамках учебных дисциплин.</w:t>
      </w:r>
      <w:r w:rsidRPr="009367B0">
        <w:rPr>
          <w:sz w:val="22"/>
          <w:szCs w:val="22"/>
        </w:rPr>
        <w:t xml:space="preserve"> </w:t>
      </w:r>
    </w:p>
    <w:p w:rsidR="00A23C53" w:rsidRPr="009367B0" w:rsidRDefault="007D5DC1" w:rsidP="006C2A73">
      <w:pPr>
        <w:numPr>
          <w:ilvl w:val="0"/>
          <w:numId w:val="3"/>
        </w:numPr>
        <w:rPr>
          <w:sz w:val="22"/>
          <w:szCs w:val="22"/>
        </w:rPr>
      </w:pPr>
      <w:r w:rsidRPr="007D5DC1">
        <w:rPr>
          <w:b/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left:0;text-align:left;margin-left:320.35pt;margin-top:128.3pt;width:141pt;height:181.95pt;rotation:-270;z-index:251678720;mso-wrap-distance-right:36pt;mso-position-horizontal-relative:margin;mso-position-vertical-relative:margin;mso-height-relative:margin" o:allowincell="f" adj="2346" fillcolor="#d16349 [3204]" strokecolor="#d16349 [3204]" strokeweight="1pt">
            <v:shadow on="t" type="double" opacity=".5" color2="shadow add(102)" offset="3pt,-3pt" offset2="6pt,-6pt"/>
            <v:textbox style="mso-next-textbox:#_x0000_s1037" inset="18pt,18pt,,18pt">
              <w:txbxContent>
                <w:p w:rsidR="005524B3" w:rsidRPr="00314ACB" w:rsidRDefault="005524B3" w:rsidP="005524B3">
                  <w:pPr>
                    <w:ind w:left="-142" w:right="-142"/>
                    <w:rPr>
                      <w:sz w:val="20"/>
                      <w:szCs w:val="20"/>
                    </w:rPr>
                  </w:pPr>
                  <w:r w:rsidRPr="00314AC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Читательская грамотность</w:t>
                  </w:r>
                  <w:r w:rsidRPr="00314AC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14ACB">
                    <w:rPr>
                      <w:sz w:val="20"/>
                      <w:szCs w:val="20"/>
                    </w:rPr>
                    <w:t>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            </w:r>
                </w:p>
                <w:p w:rsidR="005524B3" w:rsidRPr="00314ACB" w:rsidRDefault="005524B3" w:rsidP="005524B3">
                  <w:pPr>
                    <w:ind w:left="-142" w:right="-142"/>
                    <w:jc w:val="right"/>
                    <w:rPr>
                      <w:i/>
                      <w:iCs/>
                      <w:color w:val="536C79" w:themeColor="background2" w:themeShade="7F"/>
                      <w:sz w:val="20"/>
                      <w:szCs w:val="20"/>
                      <w:lang w:val="en-US"/>
                    </w:rPr>
                  </w:pPr>
                  <w:r w:rsidRPr="00314ACB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Программа </w:t>
                  </w:r>
                  <w:r w:rsidRPr="00314ACB">
                    <w:rPr>
                      <w:bCs/>
                      <w:i/>
                      <w:iCs/>
                      <w:sz w:val="20"/>
                      <w:szCs w:val="20"/>
                      <w:lang w:val="en-US"/>
                    </w:rPr>
                    <w:t>PISA</w:t>
                  </w:r>
                </w:p>
              </w:txbxContent>
            </v:textbox>
            <w10:wrap type="square" anchorx="margin" anchory="margin"/>
          </v:shape>
        </w:pict>
      </w:r>
      <w:r w:rsidR="00761292" w:rsidRPr="009367B0">
        <w:rPr>
          <w:sz w:val="22"/>
          <w:szCs w:val="22"/>
        </w:rPr>
        <w:t>Эффективная система оценки</w:t>
      </w:r>
      <w:r w:rsidR="00414F63" w:rsidRPr="009367B0">
        <w:rPr>
          <w:sz w:val="22"/>
          <w:szCs w:val="22"/>
        </w:rPr>
        <w:t xml:space="preserve"> строится на сочетан</w:t>
      </w:r>
      <w:r w:rsidR="0065042B" w:rsidRPr="009367B0">
        <w:rPr>
          <w:sz w:val="22"/>
          <w:szCs w:val="22"/>
        </w:rPr>
        <w:t>ии разнообразных методов оценки.</w:t>
      </w:r>
      <w:r w:rsidR="00F00725" w:rsidRPr="009367B0">
        <w:rPr>
          <w:sz w:val="22"/>
          <w:szCs w:val="22"/>
        </w:rPr>
        <w:t xml:space="preserve"> Стандартизированное тестирование – всего лишь один из используемых подходов </w:t>
      </w:r>
      <w:r w:rsidR="005D331A" w:rsidRPr="009367B0">
        <w:rPr>
          <w:sz w:val="22"/>
          <w:szCs w:val="22"/>
        </w:rPr>
        <w:t xml:space="preserve">для </w:t>
      </w:r>
      <w:r w:rsidR="00F00725" w:rsidRPr="009367B0">
        <w:rPr>
          <w:sz w:val="22"/>
          <w:szCs w:val="22"/>
        </w:rPr>
        <w:t xml:space="preserve">определения качества </w:t>
      </w:r>
      <w:r w:rsidR="005D331A" w:rsidRPr="009367B0">
        <w:rPr>
          <w:sz w:val="22"/>
          <w:szCs w:val="22"/>
        </w:rPr>
        <w:t>обучения</w:t>
      </w:r>
      <w:r w:rsidR="00F00725" w:rsidRPr="009367B0">
        <w:rPr>
          <w:sz w:val="22"/>
          <w:szCs w:val="22"/>
        </w:rPr>
        <w:t>.</w:t>
      </w:r>
    </w:p>
    <w:p w:rsidR="00A23C53" w:rsidRPr="009367B0" w:rsidRDefault="00414F63" w:rsidP="006C2A73">
      <w:pPr>
        <w:numPr>
          <w:ilvl w:val="0"/>
          <w:numId w:val="3"/>
        </w:numPr>
        <w:rPr>
          <w:sz w:val="22"/>
          <w:szCs w:val="22"/>
        </w:rPr>
      </w:pPr>
      <w:r w:rsidRPr="009367B0">
        <w:rPr>
          <w:sz w:val="22"/>
          <w:szCs w:val="22"/>
        </w:rPr>
        <w:t xml:space="preserve">В основе оценивания результатов образования лежит не </w:t>
      </w:r>
      <w:r w:rsidR="00CF3A42">
        <w:rPr>
          <w:sz w:val="22"/>
          <w:szCs w:val="22"/>
        </w:rPr>
        <w:t>изначально заданная</w:t>
      </w:r>
      <w:r w:rsidRPr="009367B0">
        <w:rPr>
          <w:sz w:val="22"/>
          <w:szCs w:val="22"/>
        </w:rPr>
        <w:t xml:space="preserve"> норма, а положительная динамика изменений достижений (индивидуальный п</w:t>
      </w:r>
      <w:r w:rsidR="0065042B" w:rsidRPr="009367B0">
        <w:rPr>
          <w:sz w:val="22"/>
          <w:szCs w:val="22"/>
        </w:rPr>
        <w:t>рогресс, добавленная стоимость).</w:t>
      </w:r>
    </w:p>
    <w:p w:rsidR="00A23C53" w:rsidRPr="009367B0" w:rsidRDefault="00414F63" w:rsidP="006C2A73">
      <w:pPr>
        <w:numPr>
          <w:ilvl w:val="0"/>
          <w:numId w:val="3"/>
        </w:numPr>
        <w:rPr>
          <w:sz w:val="22"/>
          <w:szCs w:val="22"/>
        </w:rPr>
      </w:pPr>
      <w:r w:rsidRPr="009367B0">
        <w:rPr>
          <w:sz w:val="22"/>
          <w:szCs w:val="22"/>
        </w:rPr>
        <w:t>Анализ результатов оценки учебных достижений проводится с учётом факторов, оказывающих влияние на эти результаты.</w:t>
      </w:r>
    </w:p>
    <w:p w:rsidR="00F00725" w:rsidRPr="009367B0" w:rsidRDefault="00F00725" w:rsidP="00021D4F">
      <w:pPr>
        <w:numPr>
          <w:ilvl w:val="0"/>
          <w:numId w:val="3"/>
        </w:numPr>
        <w:ind w:right="-1"/>
        <w:rPr>
          <w:sz w:val="22"/>
          <w:szCs w:val="22"/>
        </w:rPr>
      </w:pPr>
      <w:r w:rsidRPr="009367B0">
        <w:rPr>
          <w:sz w:val="22"/>
          <w:szCs w:val="22"/>
        </w:rPr>
        <w:t xml:space="preserve">Комбинация внутренней и внешней оценки деятельности школы </w:t>
      </w:r>
      <w:r w:rsidR="00EC213E" w:rsidRPr="009367B0">
        <w:rPr>
          <w:sz w:val="22"/>
          <w:szCs w:val="22"/>
        </w:rPr>
        <w:t>– базовый подход для оценки её деятельности</w:t>
      </w:r>
      <w:r w:rsidRPr="009367B0">
        <w:rPr>
          <w:sz w:val="22"/>
          <w:szCs w:val="22"/>
        </w:rPr>
        <w:t>.</w:t>
      </w:r>
    </w:p>
    <w:p w:rsidR="00D55FF9" w:rsidRDefault="00D55FF9" w:rsidP="00735330"/>
    <w:p w:rsidR="006F3447" w:rsidRPr="00F45917" w:rsidRDefault="0040127D" w:rsidP="000131AF">
      <w:pPr>
        <w:ind w:right="-1"/>
        <w:jc w:val="center"/>
        <w:rPr>
          <w:i/>
        </w:rPr>
      </w:pPr>
      <w:r w:rsidRPr="00F45917">
        <w:rPr>
          <w:i/>
        </w:rPr>
        <w:t>Растущее внимание к</w:t>
      </w:r>
      <w:r w:rsidR="00F45917" w:rsidRPr="00F45917">
        <w:rPr>
          <w:i/>
        </w:rPr>
        <w:t xml:space="preserve"> оценке учебных достижений в мире</w:t>
      </w:r>
      <w:r w:rsidRPr="00F45917">
        <w:rPr>
          <w:i/>
        </w:rPr>
        <w:t xml:space="preserve"> (Всемирный банк)</w:t>
      </w:r>
    </w:p>
    <w:p w:rsidR="006F3447" w:rsidRDefault="006F3447" w:rsidP="00735330"/>
    <w:p w:rsidR="001B5685" w:rsidRDefault="001B5685" w:rsidP="000131AF">
      <w:pPr>
        <w:ind w:right="-1"/>
        <w:jc w:val="center"/>
      </w:pPr>
      <w:r w:rsidRPr="001B5685">
        <w:rPr>
          <w:noProof/>
        </w:rPr>
        <w:drawing>
          <wp:inline distT="0" distB="0" distL="0" distR="0">
            <wp:extent cx="5600700" cy="2209800"/>
            <wp:effectExtent l="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35937" cy="3332163"/>
                      <a:chOff x="684213" y="1196975"/>
                      <a:chExt cx="8135937" cy="3332163"/>
                    </a:xfrm>
                  </a:grpSpPr>
                  <a:pic>
                    <a:nvPicPr>
                      <a:cNvPr id="20485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258888" y="1196975"/>
                        <a:ext cx="6610350" cy="29225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0486" name="Text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4213" y="4221163"/>
                        <a:ext cx="8135937" cy="307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/>
                            <a:t>Доля стран, проводящих по крайней мере </a:t>
                          </a:r>
                          <a:r>
                            <a:rPr lang="ru-RU" sz="1400" dirty="0" smtClean="0"/>
                            <a:t>одно </a:t>
                          </a:r>
                          <a:r>
                            <a:rPr lang="ru-RU" sz="1400" dirty="0"/>
                            <a:t>национальное тестирование в год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B0736" w:rsidRDefault="00FB0736">
      <w:pPr>
        <w:rPr>
          <w:rFonts w:ascii="Century Gothic" w:hAnsi="Century Gothic"/>
          <w:b/>
        </w:rPr>
      </w:pPr>
    </w:p>
    <w:p w:rsidR="00EC213E" w:rsidRDefault="007D5DC1">
      <w:pPr>
        <w:rPr>
          <w:rFonts w:ascii="Century Gothic" w:hAnsi="Century Gothic"/>
          <w:b/>
        </w:rPr>
      </w:pPr>
      <w:r w:rsidRPr="007D5DC1">
        <w:rPr>
          <w:noProof/>
        </w:rPr>
        <w:pict>
          <v:roundrect id="_x0000_s1049" style="position:absolute;left:0;text-align:left;margin-left:13.8pt;margin-top:4.15pt;width:463.5pt;height:106.5pt;z-index:251699200" arcsize="10923f" fillcolor="#a5a5a5 [2092]" strokecolor="#a5a5a5 [2092]" strokeweight="10pt">
            <v:stroke linestyle="thinThin"/>
            <v:shadow color="#868686"/>
            <v:textbox style="mso-next-textbox:#_x0000_s1049">
              <w:txbxContent>
                <w:p w:rsidR="00F00725" w:rsidRDefault="00F00725" w:rsidP="00F00725">
                  <w:r w:rsidRPr="00A70FC0">
                    <w:t>Свинья</w:t>
                  </w:r>
                  <w:r>
                    <w:t xml:space="preserve"> не прибавляет в весе от того, что её часто взвешивают.</w:t>
                  </w:r>
                </w:p>
                <w:p w:rsidR="00F00725" w:rsidRDefault="00F00725" w:rsidP="00F00725">
                  <w:pPr>
                    <w:rPr>
                      <w:i/>
                      <w:iCs/>
                    </w:rPr>
                  </w:pPr>
                  <w:r w:rsidRPr="00A70FC0">
                    <w:rPr>
                      <w:i/>
                      <w:iCs/>
                    </w:rPr>
                    <w:t>Английская поговорка</w:t>
                  </w:r>
                </w:p>
                <w:p w:rsidR="00F00725" w:rsidRDefault="00F00725" w:rsidP="00F00725">
                  <w:pPr>
                    <w:rPr>
                      <w:i/>
                      <w:iCs/>
                    </w:rPr>
                  </w:pPr>
                </w:p>
                <w:p w:rsidR="00F00725" w:rsidRDefault="00F00725" w:rsidP="00F00725">
                  <w:r w:rsidRPr="00A70FC0">
                    <w:t>Но если свинья прибавляет в весе, то доказать это без вз</w:t>
                  </w:r>
                  <w:r>
                    <w:t>вешивания весьма затруднительно.</w:t>
                  </w:r>
                </w:p>
                <w:p w:rsidR="00F00725" w:rsidRDefault="00F00725" w:rsidP="00F00725">
                  <w:r w:rsidRPr="00A70FC0">
                    <w:rPr>
                      <w:i/>
                      <w:iCs/>
                    </w:rPr>
                    <w:t>Из наблюдений животноводов</w:t>
                  </w:r>
                </w:p>
              </w:txbxContent>
            </v:textbox>
            <w10:wrap type="topAndBottom"/>
          </v:roundrect>
        </w:pict>
      </w:r>
      <w:r w:rsidR="00EC213E">
        <w:rPr>
          <w:rFonts w:ascii="Century Gothic" w:hAnsi="Century Gothic"/>
          <w:b/>
        </w:rPr>
        <w:br w:type="page"/>
      </w:r>
    </w:p>
    <w:p w:rsidR="007F41CC" w:rsidRPr="00FB0736" w:rsidRDefault="00DB2E6D" w:rsidP="00B8478D">
      <w:pPr>
        <w:shd w:val="clear" w:color="auto" w:fill="92D050"/>
        <w:ind w:left="567" w:right="566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В</w:t>
      </w:r>
      <w:r w:rsidRPr="00FB0736">
        <w:rPr>
          <w:rFonts w:ascii="Century Gothic" w:hAnsi="Century Gothic"/>
          <w:b/>
        </w:rPr>
        <w:t>иды и назначение программ оценки</w:t>
      </w:r>
    </w:p>
    <w:p w:rsidR="00A75895" w:rsidRPr="0026484C" w:rsidRDefault="00A75895" w:rsidP="00A75895">
      <w:pPr>
        <w:rPr>
          <w:sz w:val="16"/>
          <w:szCs w:val="16"/>
        </w:rPr>
      </w:pPr>
    </w:p>
    <w:p w:rsidR="00B347D3" w:rsidRPr="00997768" w:rsidRDefault="00B347D3" w:rsidP="008D442A">
      <w:pPr>
        <w:ind w:right="-1"/>
        <w:jc w:val="center"/>
        <w:rPr>
          <w:b/>
        </w:rPr>
      </w:pPr>
      <w:r w:rsidRPr="008D7FF1">
        <w:rPr>
          <w:b/>
          <w:noProof/>
          <w:shd w:val="clear" w:color="auto" w:fill="FFFF99"/>
        </w:rPr>
        <w:drawing>
          <wp:inline distT="0" distB="0" distL="0" distR="0">
            <wp:extent cx="4743450" cy="2800350"/>
            <wp:effectExtent l="19050" t="0" r="0" b="0"/>
            <wp:docPr id="7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80512" cy="5734050"/>
                      <a:chOff x="71438" y="1123950"/>
                      <a:chExt cx="9180512" cy="5734050"/>
                    </a:xfrm>
                  </a:grpSpPr>
                  <a:sp>
                    <a:nvSpPr>
                      <a:cNvPr id="24579" name="Номер слайда 5"/>
                      <a:cNvSpPr txBox="1">
                        <a:spLocks noGrp="1"/>
                      </a:cNvSpPr>
                    </a:nvSpPr>
                    <a:spPr bwMode="auto">
                      <a:xfrm>
                        <a:off x="6796088" y="6381750"/>
                        <a:ext cx="21336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r"/>
                          <a:fld id="{840BC38F-91E4-4B4E-91D1-55F423BF9980}" type="slidenum">
                            <a:rPr lang="ru-RU" sz="1400" b="1">
                              <a:solidFill>
                                <a:srgbClr val="1663A5"/>
                              </a:solidFill>
                              <a:latin typeface="Verdana" pitchFamily="34" charset="0"/>
                            </a:rPr>
                            <a:pPr algn="r"/>
                            <a:t>19</a:t>
                          </a:fld>
                          <a:endParaRPr lang="ru-RU" sz="1400" b="1">
                            <a:solidFill>
                              <a:srgbClr val="1663A5"/>
                            </a:solidFill>
                            <a:latin typeface="Verdana" pitchFamily="34" charset="0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24580" name="Group 9"/>
                      <a:cNvGrpSpPr>
                        <a:grpSpLocks/>
                      </a:cNvGrpSpPr>
                    </a:nvGrpSpPr>
                    <a:grpSpPr bwMode="auto">
                      <a:xfrm>
                        <a:off x="2843213" y="1123950"/>
                        <a:ext cx="3240087" cy="720725"/>
                        <a:chOff x="1882" y="164"/>
                        <a:chExt cx="2177" cy="545"/>
                      </a:xfrm>
                    </a:grpSpPr>
                    <a:sp>
                      <a:nvSpPr>
                        <a:cNvPr id="24620" name="AutoShap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82" y="164"/>
                          <a:ext cx="2177" cy="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4621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09" y="165"/>
                          <a:ext cx="1905" cy="436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buClr>
                                <a:schemeClr val="accent1"/>
                              </a:buClr>
                              <a:buSzPct val="65000"/>
                              <a:buFont typeface="Wingdings" pitchFamily="2" charset="2"/>
                              <a:buNone/>
                            </a:pPr>
                            <a:r>
                              <a:rPr lang="ru-RU" b="1" dirty="0">
                                <a:solidFill>
                                  <a:srgbClr val="000000"/>
                                </a:solidFill>
                                <a:latin typeface="Comic Sans MS" pitchFamily="66" charset="0"/>
                              </a:rPr>
                              <a:t>Виды программ оценки</a:t>
                            </a:r>
                          </a:p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chemeClr val="accent1"/>
                              </a:buClr>
                              <a:buSzPct val="65000"/>
                              <a:buFont typeface="Wingdings" pitchFamily="2" charset="2"/>
                              <a:buNone/>
                            </a:pPr>
                            <a:endParaRPr lang="ru-RU" sz="24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4581" name="Oval 11"/>
                      <a:cNvSpPr>
                        <a:spLocks noChangeArrowheads="1"/>
                      </a:cNvSpPr>
                    </a:nvSpPr>
                    <a:spPr bwMode="auto">
                      <a:xfrm>
                        <a:off x="1187450" y="2420938"/>
                        <a:ext cx="287338" cy="28892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4582" name="Oval 12"/>
                      <a:cNvSpPr>
                        <a:spLocks noChangeArrowheads="1"/>
                      </a:cNvSpPr>
                    </a:nvSpPr>
                    <a:spPr bwMode="auto">
                      <a:xfrm>
                        <a:off x="4140200" y="2492375"/>
                        <a:ext cx="287338" cy="28892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4583" name="Oval 13"/>
                      <a:cNvSpPr>
                        <a:spLocks noChangeArrowheads="1"/>
                      </a:cNvSpPr>
                    </a:nvSpPr>
                    <a:spPr bwMode="auto">
                      <a:xfrm>
                        <a:off x="7237413" y="2349500"/>
                        <a:ext cx="287337" cy="28892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4584" name="Line 1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692275" y="1916113"/>
                        <a:ext cx="792163" cy="433387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/>
                        </a:solidFill>
                        <a:round/>
                        <a:headEnd/>
                        <a:tailEnd type="stealth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4585" name="Line 17"/>
                      <a:cNvSpPr>
                        <a:spLocks noChangeShapeType="1"/>
                      </a:cNvSpPr>
                    </a:nvSpPr>
                    <a:spPr bwMode="auto">
                      <a:xfrm>
                        <a:off x="6443663" y="1916113"/>
                        <a:ext cx="719137" cy="36195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/>
                        </a:solidFill>
                        <a:round/>
                        <a:headEnd/>
                        <a:tailEnd type="stealth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4586" name="Line 18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284663" y="1916113"/>
                        <a:ext cx="0" cy="504825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/>
                        </a:solidFill>
                        <a:round/>
                        <a:headEnd/>
                        <a:tailEnd type="stealth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4587" name="Rectangle 19"/>
                      <a:cNvSpPr>
                        <a:spLocks noChangeArrowheads="1"/>
                      </a:cNvSpPr>
                    </a:nvSpPr>
                    <a:spPr bwMode="auto">
                      <a:xfrm>
                        <a:off x="3132138" y="2852738"/>
                        <a:ext cx="2374900" cy="720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  <a:buClr>
                              <a:schemeClr val="accent1"/>
                            </a:buClr>
                            <a:buSzPct val="65000"/>
                            <a:buFont typeface="Wingdings" pitchFamily="2" charset="2"/>
                            <a:buNone/>
                          </a:pPr>
                          <a:r>
                            <a:rPr lang="ru-RU" b="1">
                              <a:solidFill>
                                <a:srgbClr val="000000"/>
                              </a:solidFill>
                              <a:latin typeface="Comic Sans MS" pitchFamily="66" charset="0"/>
                            </a:rPr>
                            <a:t>Государственные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  <a:buClr>
                              <a:schemeClr val="accent1"/>
                            </a:buClr>
                            <a:buSzPct val="65000"/>
                            <a:buFont typeface="Wingdings" pitchFamily="2" charset="2"/>
                            <a:buNone/>
                          </a:pPr>
                          <a:r>
                            <a:rPr lang="ru-RU" b="1">
                              <a:solidFill>
                                <a:srgbClr val="000000"/>
                              </a:solidFill>
                              <a:latin typeface="Comic Sans MS" pitchFamily="66" charset="0"/>
                            </a:rPr>
                            <a:t>экзамены</a:t>
                          </a:r>
                        </a:p>
                        <a:p>
                          <a:pPr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65000"/>
                            <a:buFont typeface="Wingdings" pitchFamily="2" charset="2"/>
                            <a:buNone/>
                          </a:pPr>
                          <a:endParaRPr lang="ru-RU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588" name="Rectangle 20"/>
                      <a:cNvSpPr>
                        <a:spLocks noChangeArrowheads="1"/>
                      </a:cNvSpPr>
                    </a:nvSpPr>
                    <a:spPr bwMode="auto">
                      <a:xfrm>
                        <a:off x="179388" y="2852738"/>
                        <a:ext cx="2374900" cy="720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  <a:buClr>
                              <a:schemeClr val="accent1"/>
                            </a:buClr>
                            <a:buSzPct val="65000"/>
                            <a:buFont typeface="Wingdings" pitchFamily="2" charset="2"/>
                            <a:buNone/>
                          </a:pPr>
                          <a:r>
                            <a:rPr lang="ru-RU" b="1">
                              <a:solidFill>
                                <a:srgbClr val="FF0000"/>
                              </a:solidFill>
                              <a:latin typeface="Comic Sans MS" pitchFamily="66" charset="0"/>
                            </a:rPr>
                            <a:t>Оценка на уровне класса</a:t>
                          </a:r>
                        </a:p>
                        <a:p>
                          <a:pPr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65000"/>
                            <a:buFont typeface="Wingdings" pitchFamily="2" charset="2"/>
                            <a:buNone/>
                          </a:pPr>
                          <a:endParaRPr lang="ru-RU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589" name="Rectangle 21"/>
                      <a:cNvSpPr>
                        <a:spLocks noChangeArrowheads="1"/>
                      </a:cNvSpPr>
                    </a:nvSpPr>
                    <a:spPr bwMode="auto">
                      <a:xfrm>
                        <a:off x="6157913" y="2852738"/>
                        <a:ext cx="2662237" cy="720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  <a:buClr>
                              <a:schemeClr val="accent1"/>
                            </a:buClr>
                            <a:buSzPct val="65000"/>
                            <a:buFont typeface="Wingdings" pitchFamily="2" charset="2"/>
                            <a:buNone/>
                          </a:pPr>
                          <a:r>
                            <a:rPr lang="ru-RU" b="1" dirty="0" smtClean="0">
                              <a:solidFill>
                                <a:srgbClr val="00B050"/>
                              </a:solidFill>
                              <a:latin typeface="Comic Sans MS" pitchFamily="66" charset="0"/>
                            </a:rPr>
                            <a:t>Крупномасштабное</a:t>
                          </a:r>
                          <a:endParaRPr lang="ru-RU" b="1" dirty="0">
                            <a:solidFill>
                              <a:srgbClr val="00B050"/>
                            </a:solidFill>
                            <a:latin typeface="Comic Sans MS" pitchFamily="66" charset="0"/>
                          </a:endParaRPr>
                        </a:p>
                        <a:p>
                          <a:pPr algn="ctr">
                            <a:lnSpc>
                              <a:spcPct val="80000"/>
                            </a:lnSpc>
                            <a:buClr>
                              <a:schemeClr val="accent1"/>
                            </a:buClr>
                            <a:buSzPct val="65000"/>
                            <a:buFont typeface="Wingdings" pitchFamily="2" charset="2"/>
                            <a:buNone/>
                          </a:pPr>
                          <a:r>
                            <a:rPr lang="ru-RU" b="1" dirty="0" smtClean="0">
                              <a:solidFill>
                                <a:srgbClr val="00B050"/>
                              </a:solidFill>
                              <a:latin typeface="Comic Sans MS" pitchFamily="66" charset="0"/>
                            </a:rPr>
                            <a:t>оценивание</a:t>
                          </a:r>
                          <a:endParaRPr lang="ru-RU" b="1" dirty="0">
                            <a:solidFill>
                              <a:srgbClr val="00B050"/>
                            </a:solidFill>
                            <a:latin typeface="Comic Sans MS" pitchFamily="66" charset="0"/>
                          </a:endParaRPr>
                        </a:p>
                        <a:p>
                          <a:pPr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65000"/>
                            <a:buFont typeface="Wingdings" pitchFamily="2" charset="2"/>
                            <a:buNone/>
                          </a:pPr>
                          <a:endParaRPr lang="ru-RU" dirty="0"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590" name="Oval 23"/>
                      <a:cNvSpPr>
                        <a:spLocks noChangeArrowheads="1"/>
                      </a:cNvSpPr>
                    </a:nvSpPr>
                    <a:spPr bwMode="auto">
                      <a:xfrm>
                        <a:off x="6229350" y="4435475"/>
                        <a:ext cx="287338" cy="28892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4591" name="Oval 24"/>
                      <a:cNvSpPr>
                        <a:spLocks noChangeArrowheads="1"/>
                      </a:cNvSpPr>
                    </a:nvSpPr>
                    <a:spPr bwMode="auto">
                      <a:xfrm>
                        <a:off x="4429125" y="4435475"/>
                        <a:ext cx="287338" cy="28892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4592" name="Oval 25"/>
                      <a:cNvSpPr>
                        <a:spLocks noChangeArrowheads="1"/>
                      </a:cNvSpPr>
                    </a:nvSpPr>
                    <a:spPr bwMode="auto">
                      <a:xfrm>
                        <a:off x="2916238" y="4435475"/>
                        <a:ext cx="287337" cy="28892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4593" name="Oval 26"/>
                      <a:cNvSpPr>
                        <a:spLocks noChangeArrowheads="1"/>
                      </a:cNvSpPr>
                    </a:nvSpPr>
                    <a:spPr bwMode="auto">
                      <a:xfrm>
                        <a:off x="179388" y="4435475"/>
                        <a:ext cx="287337" cy="28892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4594" name="Oval 27"/>
                      <a:cNvSpPr>
                        <a:spLocks noChangeArrowheads="1"/>
                      </a:cNvSpPr>
                    </a:nvSpPr>
                    <a:spPr bwMode="auto">
                      <a:xfrm>
                        <a:off x="8029575" y="4435475"/>
                        <a:ext cx="287338" cy="28892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4595" name="Oval 28"/>
                      <a:cNvSpPr>
                        <a:spLocks noChangeArrowheads="1"/>
                      </a:cNvSpPr>
                    </a:nvSpPr>
                    <a:spPr bwMode="auto">
                      <a:xfrm>
                        <a:off x="684213" y="4437063"/>
                        <a:ext cx="287337" cy="28892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4596" name="Oval 29"/>
                      <a:cNvSpPr>
                        <a:spLocks noChangeArrowheads="1"/>
                      </a:cNvSpPr>
                    </a:nvSpPr>
                    <a:spPr bwMode="auto">
                      <a:xfrm>
                        <a:off x="1620838" y="4435475"/>
                        <a:ext cx="287337" cy="28892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4597" name="Oval 30"/>
                      <a:cNvSpPr>
                        <a:spLocks noChangeArrowheads="1"/>
                      </a:cNvSpPr>
                    </a:nvSpPr>
                    <a:spPr bwMode="auto">
                      <a:xfrm>
                        <a:off x="1116013" y="4510088"/>
                        <a:ext cx="71437" cy="71437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4598" name="Oval 31"/>
                      <a:cNvSpPr>
                        <a:spLocks noChangeArrowheads="1"/>
                      </a:cNvSpPr>
                    </a:nvSpPr>
                    <a:spPr bwMode="auto">
                      <a:xfrm>
                        <a:off x="1260475" y="4510088"/>
                        <a:ext cx="71438" cy="71437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4599" name="Oval 32"/>
                      <a:cNvSpPr>
                        <a:spLocks noChangeArrowheads="1"/>
                      </a:cNvSpPr>
                    </a:nvSpPr>
                    <a:spPr bwMode="auto">
                      <a:xfrm>
                        <a:off x="1404938" y="4510088"/>
                        <a:ext cx="71437" cy="71437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8" name="Rectangle 34"/>
                      <a:cNvSpPr>
                        <a:spLocks noChangeArrowheads="1"/>
                      </a:cNvSpPr>
                    </a:nvSpPr>
                    <a:spPr bwMode="auto">
                      <a:xfrm>
                        <a:off x="5292725" y="4940300"/>
                        <a:ext cx="2016125" cy="720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  <a:buClr>
                              <a:schemeClr val="accent1"/>
                            </a:buClr>
                            <a:buSzPct val="65000"/>
                            <a:buFont typeface="Wingdings" pitchFamily="2" charset="2"/>
                            <a:buNone/>
                            <a:defRPr/>
                          </a:pPr>
                          <a:r>
                            <a:rPr lang="ru-RU" sz="1600" b="1" dirty="0">
                              <a:solidFill>
                                <a:srgbClr val="00B050"/>
                              </a:solidFill>
                              <a:latin typeface="+mn-lt"/>
                            </a:rPr>
                            <a:t>Национальная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  <a:buClr>
                              <a:schemeClr val="accent1"/>
                            </a:buClr>
                            <a:buSzPct val="65000"/>
                            <a:buFont typeface="Wingdings" pitchFamily="2" charset="2"/>
                            <a:buNone/>
                            <a:defRPr/>
                          </a:pPr>
                          <a:r>
                            <a:rPr lang="ru-RU" sz="1600" b="1" dirty="0">
                              <a:solidFill>
                                <a:srgbClr val="00B050"/>
                              </a:solidFill>
                              <a:latin typeface="+mn-lt"/>
                            </a:rPr>
                            <a:t>оценка</a:t>
                          </a:r>
                        </a:p>
                        <a:p>
                          <a:pPr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65000"/>
                            <a:buFont typeface="Wingdings" pitchFamily="2" charset="2"/>
                            <a:buNone/>
                            <a:defRPr/>
                          </a:pPr>
                          <a:endParaRPr lang="ru-RU" sz="1600" dirty="0">
                            <a:solidFill>
                              <a:srgbClr val="00B050"/>
                            </a:solidFill>
                            <a:latin typeface="+mn-lt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9" name="Rectangle 35"/>
                      <a:cNvSpPr>
                        <a:spLocks noChangeArrowheads="1"/>
                      </a:cNvSpPr>
                    </a:nvSpPr>
                    <a:spPr bwMode="auto">
                      <a:xfrm>
                        <a:off x="7056438" y="4941888"/>
                        <a:ext cx="2195512" cy="863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  <a:buClr>
                              <a:schemeClr val="accent1"/>
                            </a:buClr>
                            <a:buSzPct val="65000"/>
                            <a:buFont typeface="Wingdings" pitchFamily="2" charset="2"/>
                            <a:buNone/>
                            <a:defRPr/>
                          </a:pPr>
                          <a:r>
                            <a:rPr lang="ru-RU" sz="1600" b="1" dirty="0">
                              <a:solidFill>
                                <a:srgbClr val="00B050"/>
                              </a:solidFill>
                              <a:latin typeface="+mn-lt"/>
                            </a:rPr>
                            <a:t>Международные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  <a:buClr>
                              <a:schemeClr val="accent1"/>
                            </a:buClr>
                            <a:buSzPct val="65000"/>
                            <a:buFont typeface="Wingdings" pitchFamily="2" charset="2"/>
                            <a:buNone/>
                            <a:defRPr/>
                          </a:pPr>
                          <a:r>
                            <a:rPr lang="ru-RU" sz="1600" b="1" dirty="0">
                              <a:solidFill>
                                <a:srgbClr val="00B050"/>
                              </a:solidFill>
                              <a:latin typeface="+mn-lt"/>
                            </a:rPr>
                            <a:t>сравнительные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  <a:buClr>
                              <a:schemeClr val="accent1"/>
                            </a:buClr>
                            <a:buSzPct val="65000"/>
                            <a:buFont typeface="Wingdings" pitchFamily="2" charset="2"/>
                            <a:buNone/>
                            <a:defRPr/>
                          </a:pPr>
                          <a:r>
                            <a:rPr lang="ru-RU" sz="1600" b="1" dirty="0">
                              <a:solidFill>
                                <a:srgbClr val="00B050"/>
                              </a:solidFill>
                              <a:latin typeface="+mn-lt"/>
                            </a:rPr>
                            <a:t>исследования</a:t>
                          </a:r>
                        </a:p>
                        <a:p>
                          <a:pPr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65000"/>
                            <a:buFont typeface="Wingdings" pitchFamily="2" charset="2"/>
                            <a:buNone/>
                            <a:defRPr/>
                          </a:pPr>
                          <a:endParaRPr lang="ru-RU" sz="1600" dirty="0">
                            <a:solidFill>
                              <a:srgbClr val="00B050"/>
                            </a:solidFill>
                            <a:latin typeface="+mn-lt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0" name="Rectangle 36"/>
                      <a:cNvSpPr>
                        <a:spLocks noChangeArrowheads="1"/>
                      </a:cNvSpPr>
                    </a:nvSpPr>
                    <a:spPr bwMode="auto">
                      <a:xfrm>
                        <a:off x="3490913" y="4941888"/>
                        <a:ext cx="1944687" cy="3603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  <a:buClr>
                              <a:schemeClr val="accent1"/>
                            </a:buClr>
                            <a:buSzPct val="65000"/>
                            <a:buFont typeface="Wingdings" pitchFamily="2" charset="2"/>
                            <a:buNone/>
                            <a:defRPr/>
                          </a:pPr>
                          <a:r>
                            <a:rPr lang="ru-RU" sz="1600" b="1" dirty="0">
                              <a:solidFill>
                                <a:srgbClr val="000000"/>
                              </a:solidFill>
                              <a:latin typeface="+mn-lt"/>
                            </a:rPr>
                            <a:t>Вступительные</a:t>
                          </a:r>
                        </a:p>
                        <a:p>
                          <a:pPr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65000"/>
                            <a:buFont typeface="Wingdings" pitchFamily="2" charset="2"/>
                            <a:buNone/>
                            <a:defRPr/>
                          </a:pPr>
                          <a:endParaRPr lang="ru-RU" sz="1600" dirty="0">
                            <a:solidFill>
                              <a:srgbClr val="000000"/>
                            </a:solidFill>
                            <a:latin typeface="+mn-lt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603" name="Line 37"/>
                      <a:cNvSpPr>
                        <a:spLocks noChangeShapeType="1"/>
                      </a:cNvSpPr>
                    </a:nvSpPr>
                    <a:spPr bwMode="auto">
                      <a:xfrm>
                        <a:off x="7883525" y="3716338"/>
                        <a:ext cx="288925" cy="576262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/>
                        </a:solidFill>
                        <a:round/>
                        <a:headEnd/>
                        <a:tailEnd type="stealth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4604" name="Line 38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6443663" y="3789363"/>
                        <a:ext cx="288925" cy="503237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/>
                        </a:solidFill>
                        <a:round/>
                        <a:headEnd/>
                        <a:tailEnd type="stealth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3" name="Rectangle 40"/>
                      <a:cNvSpPr>
                        <a:spLocks noChangeArrowheads="1"/>
                      </a:cNvSpPr>
                    </a:nvSpPr>
                    <a:spPr bwMode="auto">
                      <a:xfrm>
                        <a:off x="2051050" y="4941888"/>
                        <a:ext cx="158432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  <a:buClr>
                              <a:schemeClr val="accent1"/>
                            </a:buClr>
                            <a:buSzPct val="65000"/>
                            <a:buFont typeface="Wingdings" pitchFamily="2" charset="2"/>
                            <a:buNone/>
                            <a:defRPr/>
                          </a:pPr>
                          <a:r>
                            <a:rPr lang="ru-RU" sz="1600" b="1" dirty="0">
                              <a:solidFill>
                                <a:srgbClr val="000000"/>
                              </a:solidFill>
                              <a:latin typeface="+mn-lt"/>
                            </a:rPr>
                            <a:t>Выпускные</a:t>
                          </a:r>
                        </a:p>
                        <a:p>
                          <a:pPr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65000"/>
                            <a:buFont typeface="Wingdings" pitchFamily="2" charset="2"/>
                            <a:buNone/>
                            <a:defRPr/>
                          </a:pPr>
                          <a:endParaRPr lang="ru-RU" sz="1600" dirty="0">
                            <a:solidFill>
                              <a:srgbClr val="000000"/>
                            </a:solidFill>
                            <a:latin typeface="+mn-lt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606" name="Line 4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203575" y="3644900"/>
                        <a:ext cx="431800" cy="576263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/>
                        </a:solidFill>
                        <a:round/>
                        <a:headEnd/>
                        <a:tailEnd type="stealth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4607" name="Line 42"/>
                      <a:cNvSpPr>
                        <a:spLocks noChangeShapeType="1"/>
                      </a:cNvSpPr>
                    </a:nvSpPr>
                    <a:spPr bwMode="auto">
                      <a:xfrm>
                        <a:off x="4500563" y="3644900"/>
                        <a:ext cx="71437" cy="576263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/>
                        </a:solidFill>
                        <a:round/>
                        <a:headEnd/>
                        <a:tailEnd type="stealth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grpSp>
                    <a:nvGrpSpPr>
                      <a:cNvPr id="24608" name="Group 52"/>
                      <a:cNvGrpSpPr>
                        <a:grpSpLocks/>
                      </a:cNvGrpSpPr>
                    </a:nvGrpSpPr>
                    <a:grpSpPr bwMode="auto">
                      <a:xfrm>
                        <a:off x="107950" y="5876925"/>
                        <a:ext cx="1944688" cy="936625"/>
                        <a:chOff x="68" y="3611"/>
                        <a:chExt cx="1225" cy="590"/>
                      </a:xfrm>
                    </a:grpSpPr>
                    <a:sp>
                      <a:nvSpPr>
                        <a:cNvPr id="24618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8" y="3929"/>
                          <a:ext cx="1225" cy="27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70000"/>
                              </a:lnSpc>
                              <a:spcBef>
                                <a:spcPct val="15000"/>
                              </a:spcBef>
                              <a:buClr>
                                <a:schemeClr val="accent1"/>
                              </a:buClr>
                              <a:buSzPct val="65000"/>
                              <a:buFont typeface="Wingdings" pitchFamily="2" charset="2"/>
                              <a:buNone/>
                            </a:pPr>
                            <a:r>
                              <a:rPr lang="ru-RU" sz="1400" b="1">
                                <a:solidFill>
                                  <a:srgbClr val="000000"/>
                                </a:solidFill>
                                <a:latin typeface="Comic Sans MS" pitchFamily="66" charset="0"/>
                              </a:rPr>
                              <a:t>Формирующее</a:t>
                            </a:r>
                          </a:p>
                          <a:p>
                            <a:pPr algn="ctr">
                              <a:lnSpc>
                                <a:spcPct val="70000"/>
                              </a:lnSpc>
                              <a:spcBef>
                                <a:spcPct val="15000"/>
                              </a:spcBef>
                              <a:buClr>
                                <a:schemeClr val="accent1"/>
                              </a:buClr>
                              <a:buSzPct val="65000"/>
                              <a:buFont typeface="Wingdings" pitchFamily="2" charset="2"/>
                              <a:buNone/>
                            </a:pPr>
                            <a:r>
                              <a:rPr lang="ru-RU" sz="1400" b="1">
                                <a:solidFill>
                                  <a:srgbClr val="000000"/>
                                </a:solidFill>
                                <a:latin typeface="Comic Sans MS" pitchFamily="66" charset="0"/>
                              </a:rPr>
                              <a:t>оценивание</a:t>
                            </a:r>
                          </a:p>
                          <a:p>
                            <a:pPr>
                              <a:lnSpc>
                                <a:spcPct val="70000"/>
                              </a:lnSpc>
                              <a:spcBef>
                                <a:spcPct val="20000"/>
                              </a:spcBef>
                              <a:buClr>
                                <a:schemeClr val="accent1"/>
                              </a:buClr>
                              <a:buSzPct val="65000"/>
                              <a:buFont typeface="Wingdings" pitchFamily="2" charset="2"/>
                              <a:buNone/>
                            </a:pPr>
                            <a:endParaRPr lang="ru-RU" sz="140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619" name="AutoShape 43"/>
                        <a:cNvSpPr>
                          <a:spLocks/>
                        </a:cNvSpPr>
                      </a:nvSpPr>
                      <a:spPr bwMode="auto">
                        <a:xfrm rot="-5400000">
                          <a:off x="533" y="3169"/>
                          <a:ext cx="227" cy="1111"/>
                        </a:xfrm>
                        <a:prstGeom prst="leftBrace">
                          <a:avLst>
                            <a:gd name="adj1" fmla="val 40786"/>
                            <a:gd name="adj2" fmla="val 50000"/>
                          </a:avLst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4609" name="Line 4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762125" y="3573463"/>
                        <a:ext cx="1588" cy="64770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/>
                        </a:solidFill>
                        <a:round/>
                        <a:headEnd/>
                        <a:tailEnd type="stealth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4610" name="Line 4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23850" y="3644900"/>
                        <a:ext cx="287338" cy="576263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/>
                        </a:solidFill>
                        <a:round/>
                        <a:headEnd/>
                        <a:tailEnd type="stealth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4611" name="Line 47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827088" y="3644900"/>
                        <a:ext cx="288925" cy="576263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/>
                        </a:solidFill>
                        <a:round/>
                        <a:headEnd/>
                        <a:tailEnd type="stealth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grpSp>
                    <a:nvGrpSpPr>
                      <a:cNvPr id="24612" name="Group 53"/>
                      <a:cNvGrpSpPr>
                        <a:grpSpLocks/>
                      </a:cNvGrpSpPr>
                    </a:nvGrpSpPr>
                    <a:grpSpPr bwMode="auto">
                      <a:xfrm>
                        <a:off x="2051050" y="5878513"/>
                        <a:ext cx="7021513" cy="935037"/>
                        <a:chOff x="1292" y="3612"/>
                        <a:chExt cx="4423" cy="589"/>
                      </a:xfrm>
                    </a:grpSpPr>
                    <a:sp>
                      <a:nvSpPr>
                        <a:cNvPr id="24616" name="AutoShape 44"/>
                        <a:cNvSpPr>
                          <a:spLocks/>
                        </a:cNvSpPr>
                      </a:nvSpPr>
                      <a:spPr bwMode="auto">
                        <a:xfrm rot="-5400000">
                          <a:off x="3435" y="1583"/>
                          <a:ext cx="227" cy="4286"/>
                        </a:xfrm>
                        <a:prstGeom prst="leftBrace">
                          <a:avLst>
                            <a:gd name="adj1" fmla="val 157342"/>
                            <a:gd name="adj2" fmla="val 50000"/>
                          </a:avLst>
                        </a:prstGeom>
                        <a:noFill/>
                        <a:ln w="762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4617" name="Rectangle 4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92" y="3929"/>
                          <a:ext cx="4423" cy="272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70000"/>
                              </a:lnSpc>
                              <a:spcBef>
                                <a:spcPct val="15000"/>
                              </a:spcBef>
                              <a:buClr>
                                <a:schemeClr val="accent1"/>
                              </a:buClr>
                              <a:buSzPct val="65000"/>
                              <a:buFont typeface="Wingdings" pitchFamily="2" charset="2"/>
                              <a:buNone/>
                            </a:pPr>
                            <a:r>
                              <a:rPr lang="ru-RU" sz="1400" b="1" dirty="0">
                                <a:solidFill>
                                  <a:srgbClr val="000000"/>
                                </a:solidFill>
                                <a:latin typeface="Comic Sans MS" pitchFamily="66" charset="0"/>
                              </a:rPr>
                              <a:t>Суммирующее (итоговое)</a:t>
                            </a:r>
                          </a:p>
                          <a:p>
                            <a:pPr algn="ctr">
                              <a:lnSpc>
                                <a:spcPct val="70000"/>
                              </a:lnSpc>
                              <a:spcBef>
                                <a:spcPct val="15000"/>
                              </a:spcBef>
                              <a:buClr>
                                <a:schemeClr val="accent1"/>
                              </a:buClr>
                              <a:buSzPct val="65000"/>
                              <a:buFont typeface="Wingdings" pitchFamily="2" charset="2"/>
                              <a:buNone/>
                            </a:pPr>
                            <a:r>
                              <a:rPr lang="ru-RU" sz="1400" b="1" dirty="0">
                                <a:solidFill>
                                  <a:srgbClr val="000000"/>
                                </a:solidFill>
                                <a:latin typeface="Comic Sans MS" pitchFamily="66" charset="0"/>
                              </a:rPr>
                              <a:t>оценивание</a:t>
                            </a:r>
                          </a:p>
                          <a:p>
                            <a:pPr>
                              <a:lnSpc>
                                <a:spcPct val="70000"/>
                              </a:lnSpc>
                              <a:spcBef>
                                <a:spcPct val="20000"/>
                              </a:spcBef>
                              <a:buClr>
                                <a:schemeClr val="accent1"/>
                              </a:buClr>
                              <a:buSzPct val="65000"/>
                              <a:buFont typeface="Wingdings" pitchFamily="2" charset="2"/>
                              <a:buNone/>
                            </a:pPr>
                            <a:endParaRPr lang="ru-RU" sz="14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4613" name="Text Box 49"/>
                      <a:cNvSpPr txBox="1">
                        <a:spLocks noChangeArrowheads="1"/>
                      </a:cNvSpPr>
                    </a:nvSpPr>
                    <a:spPr bwMode="auto">
                      <a:xfrm rot="10800000">
                        <a:off x="71438" y="4868863"/>
                        <a:ext cx="396875" cy="936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eaVert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400"/>
                            <a:t>вопросы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614" name="Text Box 50"/>
                      <a:cNvSpPr txBox="1">
                        <a:spLocks noChangeArrowheads="1"/>
                      </a:cNvSpPr>
                    </a:nvSpPr>
                    <a:spPr bwMode="auto">
                      <a:xfrm rot="10800000">
                        <a:off x="574675" y="4868863"/>
                        <a:ext cx="396875" cy="936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eaVert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400"/>
                            <a:t>тесты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615" name="Text Box 51"/>
                      <a:cNvSpPr txBox="1">
                        <a:spLocks noChangeArrowheads="1"/>
                      </a:cNvSpPr>
                    </a:nvSpPr>
                    <a:spPr bwMode="auto">
                      <a:xfrm rot="10800000">
                        <a:off x="1511300" y="4652963"/>
                        <a:ext cx="396875" cy="12969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eaVert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400"/>
                            <a:t>наблюдения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86883" w:rsidRPr="0026484C" w:rsidRDefault="00286883" w:rsidP="00A75895">
      <w:pPr>
        <w:rPr>
          <w:sz w:val="16"/>
          <w:szCs w:val="16"/>
        </w:rPr>
      </w:pPr>
    </w:p>
    <w:p w:rsidR="001C57EB" w:rsidRDefault="001C57EB" w:rsidP="00A75895">
      <w:pPr>
        <w:rPr>
          <w:rFonts w:ascii="Century Gothic" w:hAnsi="Century Gothic"/>
          <w:sz w:val="22"/>
          <w:szCs w:val="22"/>
        </w:rPr>
      </w:pPr>
      <w:proofErr w:type="spellStart"/>
      <w:r w:rsidRPr="00B953E2">
        <w:rPr>
          <w:rFonts w:ascii="Century Gothic" w:hAnsi="Century Gothic"/>
          <w:sz w:val="22"/>
          <w:szCs w:val="22"/>
        </w:rPr>
        <w:t>Внутриклассное</w:t>
      </w:r>
      <w:proofErr w:type="spellEnd"/>
      <w:r w:rsidRPr="00B953E2">
        <w:rPr>
          <w:rFonts w:ascii="Century Gothic" w:hAnsi="Century Gothic"/>
          <w:sz w:val="22"/>
          <w:szCs w:val="22"/>
        </w:rPr>
        <w:t xml:space="preserve"> оценивание</w:t>
      </w:r>
    </w:p>
    <w:p w:rsidR="008D7FF1" w:rsidRPr="008D7FF1" w:rsidRDefault="008D7FF1" w:rsidP="00A75895">
      <w:pPr>
        <w:rPr>
          <w:rFonts w:ascii="Century Gothic" w:hAnsi="Century Gothic"/>
          <w:sz w:val="16"/>
          <w:szCs w:val="16"/>
        </w:rPr>
      </w:pPr>
    </w:p>
    <w:p w:rsidR="001C57EB" w:rsidRPr="00B228E5" w:rsidRDefault="00286883" w:rsidP="00935CEA">
      <w:pPr>
        <w:ind w:right="-1"/>
        <w:rPr>
          <w:bCs/>
          <w:sz w:val="22"/>
          <w:szCs w:val="22"/>
        </w:rPr>
      </w:pPr>
      <w:r w:rsidRPr="00B228E5">
        <w:rPr>
          <w:bCs/>
          <w:color w:val="FF0000"/>
          <w:sz w:val="22"/>
          <w:szCs w:val="22"/>
        </w:rPr>
        <w:t>Цель</w:t>
      </w:r>
      <w:r w:rsidRPr="00B228E5">
        <w:rPr>
          <w:bCs/>
          <w:sz w:val="22"/>
          <w:szCs w:val="22"/>
        </w:rPr>
        <w:t>.</w:t>
      </w:r>
      <w:r w:rsidR="001C57EB" w:rsidRPr="00B228E5">
        <w:rPr>
          <w:sz w:val="22"/>
          <w:szCs w:val="22"/>
        </w:rPr>
        <w:t xml:space="preserve"> </w:t>
      </w:r>
      <w:r w:rsidR="001C57EB" w:rsidRPr="00B228E5">
        <w:rPr>
          <w:bCs/>
          <w:sz w:val="22"/>
          <w:szCs w:val="22"/>
        </w:rPr>
        <w:t>Поддержать прогресс ученика. Помочь учителям и учащимся в совершенствовании процесса преподавания и учения.</w:t>
      </w:r>
    </w:p>
    <w:p w:rsidR="001C57EB" w:rsidRPr="00B228E5" w:rsidRDefault="007D5DC1" w:rsidP="00935CEA">
      <w:pPr>
        <w:ind w:right="-1"/>
        <w:rPr>
          <w:sz w:val="22"/>
          <w:szCs w:val="22"/>
        </w:rPr>
      </w:pPr>
      <w:r w:rsidRPr="007D5DC1">
        <w:rPr>
          <w:noProof/>
          <w:color w:val="FF0000"/>
          <w:sz w:val="22"/>
          <w:szCs w:val="22"/>
        </w:rPr>
        <w:pict>
          <v:roundrect id="_x0000_s1046" style="position:absolute;left:0;text-align:left;margin-left:66.75pt;margin-top:344.85pt;width:530.1pt;height:75.75pt;z-index:251689984;mso-position-horizontal-relative:page;mso-position-vertical-relative:margin;mso-width-relative:margin" arcsize="2543f" o:allowincell="f" stroked="f">
            <v:shadow on="t" type="perspective" color="#d16349 [3204]" origin="-.5,-.5" offset="-3pt,-3pt" offset2="6pt,6pt" matrix=".75,,,.75"/>
            <v:textbox style="mso-next-textbox:#_x0000_s1046" inset=",,36pt,18pt">
              <w:txbxContent>
                <w:p w:rsidR="00695AA8" w:rsidRPr="00B228E5" w:rsidRDefault="00286883" w:rsidP="00DE5365">
                  <w:pPr>
                    <w:ind w:right="364"/>
                    <w:rPr>
                      <w:sz w:val="22"/>
                      <w:szCs w:val="22"/>
                    </w:rPr>
                  </w:pPr>
                  <w:proofErr w:type="spellStart"/>
                  <w:r w:rsidRPr="00B228E5">
                    <w:rPr>
                      <w:i/>
                      <w:sz w:val="22"/>
                      <w:szCs w:val="22"/>
                    </w:rPr>
                    <w:t>Внутриклассное</w:t>
                  </w:r>
                  <w:proofErr w:type="spellEnd"/>
                  <w:r w:rsidRPr="00B228E5">
                    <w:rPr>
                      <w:i/>
                      <w:sz w:val="22"/>
                      <w:szCs w:val="22"/>
                    </w:rPr>
                    <w:t xml:space="preserve"> оценивание (оценка на уровне класса)</w:t>
                  </w:r>
                  <w:r w:rsidRPr="00B228E5">
                    <w:rPr>
                      <w:sz w:val="22"/>
                      <w:szCs w:val="22"/>
                    </w:rPr>
                    <w:t xml:space="preserve"> – процесс поиска и интерпретации достоверных данных, которые ученики и их учителя используют для того, чтобы решить, где обучаемые находятся в процессе своего учения, куда им необходимо двигаться дальше</w:t>
                  </w:r>
                  <w:r w:rsidR="00703A6F">
                    <w:rPr>
                      <w:sz w:val="22"/>
                      <w:szCs w:val="22"/>
                    </w:rPr>
                    <w:t>,</w:t>
                  </w:r>
                  <w:r w:rsidRPr="00B228E5">
                    <w:rPr>
                      <w:sz w:val="22"/>
                      <w:szCs w:val="22"/>
                    </w:rPr>
                    <w:t xml:space="preserve"> и как сделать это наилучшим образом (программа </w:t>
                  </w:r>
                  <w:r w:rsidRPr="00B228E5">
                    <w:rPr>
                      <w:sz w:val="22"/>
                      <w:szCs w:val="22"/>
                      <w:lang w:val="en-US"/>
                    </w:rPr>
                    <w:t>Assessment</w:t>
                  </w:r>
                  <w:r w:rsidRPr="00B228E5">
                    <w:rPr>
                      <w:sz w:val="22"/>
                      <w:szCs w:val="22"/>
                    </w:rPr>
                    <w:t xml:space="preserve"> </w:t>
                  </w:r>
                  <w:r w:rsidRPr="00B228E5">
                    <w:rPr>
                      <w:sz w:val="22"/>
                      <w:szCs w:val="22"/>
                      <w:lang w:val="en-US"/>
                    </w:rPr>
                    <w:t>for</w:t>
                  </w:r>
                  <w:r w:rsidRPr="00B228E5">
                    <w:rPr>
                      <w:sz w:val="22"/>
                      <w:szCs w:val="22"/>
                    </w:rPr>
                    <w:t xml:space="preserve"> </w:t>
                  </w:r>
                  <w:r w:rsidRPr="00B228E5">
                    <w:rPr>
                      <w:sz w:val="22"/>
                      <w:szCs w:val="22"/>
                      <w:lang w:val="en-US"/>
                    </w:rPr>
                    <w:t>Learning</w:t>
                  </w:r>
                  <w:r w:rsidRPr="00B228E5">
                    <w:rPr>
                      <w:sz w:val="22"/>
                      <w:szCs w:val="22"/>
                    </w:rPr>
                    <w:t>, Великобритания).</w:t>
                  </w:r>
                </w:p>
              </w:txbxContent>
            </v:textbox>
            <w10:wrap type="topAndBottom" anchorx="page" anchory="margin"/>
          </v:roundrect>
        </w:pict>
      </w:r>
      <w:r w:rsidR="00286883" w:rsidRPr="00B228E5">
        <w:rPr>
          <w:iCs/>
          <w:color w:val="FF0000"/>
          <w:sz w:val="22"/>
          <w:szCs w:val="22"/>
        </w:rPr>
        <w:t>Базовые вопросы</w:t>
      </w:r>
      <w:r w:rsidR="00286883" w:rsidRPr="00B228E5">
        <w:rPr>
          <w:i/>
          <w:iCs/>
          <w:sz w:val="22"/>
          <w:szCs w:val="22"/>
        </w:rPr>
        <w:t>. Как учится ученик и как лучше его обучать? Каковы сильные стороны конкретного ученика и как</w:t>
      </w:r>
      <w:r w:rsidR="008A29F4">
        <w:rPr>
          <w:i/>
          <w:iCs/>
          <w:sz w:val="22"/>
          <w:szCs w:val="22"/>
        </w:rPr>
        <w:t xml:space="preserve"> их можно развить? В чём ученик</w:t>
      </w:r>
      <w:r w:rsidR="00286883" w:rsidRPr="00B228E5">
        <w:rPr>
          <w:i/>
          <w:iCs/>
          <w:sz w:val="22"/>
          <w:szCs w:val="22"/>
        </w:rPr>
        <w:t xml:space="preserve"> испытывает трудности</w:t>
      </w:r>
      <w:r w:rsidR="008A29F4">
        <w:rPr>
          <w:i/>
          <w:iCs/>
          <w:sz w:val="22"/>
          <w:szCs w:val="22"/>
        </w:rPr>
        <w:t>,</w:t>
      </w:r>
      <w:r w:rsidR="00286883" w:rsidRPr="00B228E5">
        <w:rPr>
          <w:i/>
          <w:iCs/>
          <w:sz w:val="22"/>
          <w:szCs w:val="22"/>
        </w:rPr>
        <w:t xml:space="preserve"> и как они могут быть преодолены? </w:t>
      </w:r>
    </w:p>
    <w:p w:rsidR="001C57EB" w:rsidRPr="00B228E5" w:rsidRDefault="00056DCE" w:rsidP="001C57E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1012190</wp:posOffset>
            </wp:positionV>
            <wp:extent cx="1085850" cy="904875"/>
            <wp:effectExtent l="19050" t="0" r="0" b="0"/>
            <wp:wrapSquare wrapText="bothSides"/>
            <wp:docPr id="15" name="i-main-pic" descr="Картинка 105 из 77033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5 из 77033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7EB" w:rsidRPr="00B228E5">
        <w:rPr>
          <w:sz w:val="22"/>
          <w:szCs w:val="22"/>
        </w:rPr>
        <w:t>Используемые методы – учебные задания, вопросы, наблюдения, собеседования с учителем, самооценка учащегося, оценка учащихся друг другом и т.п.</w:t>
      </w:r>
      <w:r w:rsidR="00752A2B" w:rsidRPr="00B228E5">
        <w:rPr>
          <w:noProof/>
          <w:color w:val="0000FF"/>
          <w:sz w:val="22"/>
          <w:szCs w:val="22"/>
        </w:rPr>
        <w:t xml:space="preserve"> </w:t>
      </w:r>
    </w:p>
    <w:p w:rsidR="001C57EB" w:rsidRPr="00B228E5" w:rsidRDefault="001C57EB" w:rsidP="001C57EB">
      <w:pPr>
        <w:rPr>
          <w:sz w:val="22"/>
          <w:szCs w:val="22"/>
        </w:rPr>
      </w:pPr>
      <w:r w:rsidRPr="00B228E5">
        <w:rPr>
          <w:sz w:val="22"/>
          <w:szCs w:val="22"/>
        </w:rPr>
        <w:t>Оценка в целях обучения направлена на признание всех образовательных достижений учащихся.</w:t>
      </w:r>
    </w:p>
    <w:p w:rsidR="00B228E5" w:rsidRPr="0026484C" w:rsidRDefault="00B228E5" w:rsidP="00A75895">
      <w:pPr>
        <w:rPr>
          <w:rFonts w:ascii="Century Gothic" w:hAnsi="Century Gothic"/>
          <w:sz w:val="16"/>
          <w:szCs w:val="16"/>
        </w:rPr>
      </w:pPr>
    </w:p>
    <w:p w:rsidR="001C57EB" w:rsidRPr="00B228E5" w:rsidRDefault="00832D32" w:rsidP="00A75895">
      <w:pPr>
        <w:rPr>
          <w:rFonts w:ascii="Century Gothic" w:hAnsi="Century Gothic"/>
          <w:sz w:val="22"/>
          <w:szCs w:val="22"/>
        </w:rPr>
      </w:pPr>
      <w:r w:rsidRPr="00B228E5">
        <w:rPr>
          <w:rFonts w:ascii="Century Gothic" w:hAnsi="Century Gothic"/>
          <w:sz w:val="22"/>
          <w:szCs w:val="22"/>
        </w:rPr>
        <w:t>Государственные экзамены</w:t>
      </w:r>
    </w:p>
    <w:p w:rsidR="00832D32" w:rsidRPr="008D7FF1" w:rsidRDefault="00832D32" w:rsidP="00A75895">
      <w:pPr>
        <w:rPr>
          <w:sz w:val="16"/>
          <w:szCs w:val="16"/>
        </w:rPr>
      </w:pPr>
    </w:p>
    <w:p w:rsidR="00832D32" w:rsidRPr="00B228E5" w:rsidRDefault="00832D32" w:rsidP="00A75895">
      <w:pPr>
        <w:rPr>
          <w:i/>
          <w:sz w:val="22"/>
          <w:szCs w:val="22"/>
        </w:rPr>
      </w:pPr>
      <w:r w:rsidRPr="00B228E5">
        <w:rPr>
          <w:i/>
          <w:sz w:val="22"/>
          <w:szCs w:val="22"/>
        </w:rPr>
        <w:t>Выпускной экзамен</w:t>
      </w:r>
    </w:p>
    <w:p w:rsidR="00832D32" w:rsidRPr="00B228E5" w:rsidRDefault="00286883" w:rsidP="00832D32">
      <w:pPr>
        <w:rPr>
          <w:sz w:val="22"/>
          <w:szCs w:val="22"/>
        </w:rPr>
      </w:pPr>
      <w:r w:rsidRPr="00B228E5">
        <w:rPr>
          <w:bCs/>
          <w:color w:val="FF0000"/>
          <w:sz w:val="22"/>
          <w:szCs w:val="22"/>
        </w:rPr>
        <w:t>Цель.</w:t>
      </w:r>
      <w:r w:rsidR="00832D32" w:rsidRPr="00B228E5">
        <w:rPr>
          <w:bCs/>
          <w:sz w:val="22"/>
          <w:szCs w:val="22"/>
        </w:rPr>
        <w:t xml:space="preserve"> Сертификация учащихся</w:t>
      </w:r>
    </w:p>
    <w:p w:rsidR="00832D32" w:rsidRPr="00B228E5" w:rsidRDefault="00AA7316" w:rsidP="00832D32">
      <w:pPr>
        <w:rPr>
          <w:sz w:val="22"/>
          <w:szCs w:val="22"/>
        </w:rPr>
      </w:pPr>
      <w:r w:rsidRPr="00B228E5">
        <w:rPr>
          <w:iCs/>
          <w:noProof/>
          <w:color w:val="FF0000"/>
          <w:sz w:val="22"/>
          <w:szCs w:val="2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42545</wp:posOffset>
            </wp:positionV>
            <wp:extent cx="1323975" cy="952500"/>
            <wp:effectExtent l="19050" t="0" r="9525" b="0"/>
            <wp:wrapSquare wrapText="bothSides"/>
            <wp:docPr id="13" name="i-main-pic" descr="Картинка 19 из 96000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9 из 96000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883" w:rsidRPr="00B228E5">
        <w:rPr>
          <w:iCs/>
          <w:color w:val="FF0000"/>
          <w:sz w:val="22"/>
          <w:szCs w:val="22"/>
        </w:rPr>
        <w:t>Базовый вопрос</w:t>
      </w:r>
      <w:r w:rsidR="00286883" w:rsidRPr="00B228E5">
        <w:rPr>
          <w:i/>
          <w:iCs/>
          <w:sz w:val="22"/>
          <w:szCs w:val="22"/>
        </w:rPr>
        <w:t xml:space="preserve">. </w:t>
      </w:r>
      <w:r w:rsidR="00832D32" w:rsidRPr="00B228E5">
        <w:rPr>
          <w:i/>
          <w:sz w:val="22"/>
          <w:szCs w:val="22"/>
        </w:rPr>
        <w:t>Как осваивает государственный образовательный стандарт /образовательную программу конкретный учащийся?</w:t>
      </w:r>
      <w:r w:rsidR="00832D32" w:rsidRPr="00B228E5">
        <w:rPr>
          <w:sz w:val="22"/>
          <w:szCs w:val="22"/>
        </w:rPr>
        <w:t xml:space="preserve"> </w:t>
      </w:r>
    </w:p>
    <w:p w:rsidR="00A17B81" w:rsidRPr="004977BA" w:rsidRDefault="00A17B81" w:rsidP="00A75895">
      <w:pPr>
        <w:rPr>
          <w:sz w:val="16"/>
          <w:szCs w:val="16"/>
        </w:rPr>
      </w:pPr>
    </w:p>
    <w:p w:rsidR="00280F1B" w:rsidRPr="00B228E5" w:rsidRDefault="00280F1B" w:rsidP="00280F1B">
      <w:pPr>
        <w:rPr>
          <w:i/>
          <w:sz w:val="22"/>
          <w:szCs w:val="22"/>
        </w:rPr>
      </w:pPr>
      <w:r w:rsidRPr="00B228E5">
        <w:rPr>
          <w:i/>
          <w:sz w:val="22"/>
          <w:szCs w:val="22"/>
        </w:rPr>
        <w:t>Вступительный экзамен</w:t>
      </w:r>
    </w:p>
    <w:p w:rsidR="00280F1B" w:rsidRPr="00B228E5" w:rsidRDefault="00286883" w:rsidP="00280F1B">
      <w:pPr>
        <w:rPr>
          <w:sz w:val="22"/>
          <w:szCs w:val="22"/>
        </w:rPr>
      </w:pPr>
      <w:r w:rsidRPr="00B228E5">
        <w:rPr>
          <w:bCs/>
          <w:color w:val="FF0000"/>
          <w:sz w:val="22"/>
          <w:szCs w:val="22"/>
        </w:rPr>
        <w:t>Цель</w:t>
      </w:r>
      <w:r w:rsidRPr="00B228E5">
        <w:rPr>
          <w:bCs/>
          <w:sz w:val="22"/>
          <w:szCs w:val="22"/>
        </w:rPr>
        <w:t>.</w:t>
      </w:r>
      <w:r w:rsidRPr="00B228E5">
        <w:rPr>
          <w:sz w:val="22"/>
          <w:szCs w:val="22"/>
        </w:rPr>
        <w:t xml:space="preserve"> </w:t>
      </w:r>
      <w:r w:rsidR="00280F1B" w:rsidRPr="00B228E5">
        <w:rPr>
          <w:bCs/>
          <w:sz w:val="22"/>
          <w:szCs w:val="22"/>
        </w:rPr>
        <w:t>Селекция/отбо</w:t>
      </w:r>
      <w:r w:rsidR="00695AA8" w:rsidRPr="00B228E5">
        <w:rPr>
          <w:bCs/>
          <w:sz w:val="22"/>
          <w:szCs w:val="22"/>
        </w:rPr>
        <w:t>р для продолжения образования.</w:t>
      </w:r>
    </w:p>
    <w:p w:rsidR="00B228E5" w:rsidRPr="005937C1" w:rsidRDefault="00286883" w:rsidP="005937C1">
      <w:pPr>
        <w:rPr>
          <w:i/>
          <w:sz w:val="22"/>
          <w:szCs w:val="22"/>
        </w:rPr>
      </w:pPr>
      <w:r w:rsidRPr="00B228E5">
        <w:rPr>
          <w:iCs/>
          <w:color w:val="FF0000"/>
          <w:sz w:val="22"/>
          <w:szCs w:val="22"/>
        </w:rPr>
        <w:t>Базовый вопрос</w:t>
      </w:r>
      <w:r w:rsidRPr="00B228E5">
        <w:rPr>
          <w:i/>
          <w:iCs/>
          <w:sz w:val="22"/>
          <w:szCs w:val="22"/>
        </w:rPr>
        <w:t xml:space="preserve">. </w:t>
      </w:r>
      <w:r w:rsidR="00280F1B" w:rsidRPr="00B228E5">
        <w:rPr>
          <w:i/>
          <w:sz w:val="22"/>
          <w:szCs w:val="22"/>
        </w:rPr>
        <w:t>Кто из учащихся может продолжать обучение на следующей ступени образования?</w:t>
      </w:r>
    </w:p>
    <w:p w:rsidR="009C5969" w:rsidRPr="0056350B" w:rsidRDefault="007D5DC1" w:rsidP="00A7589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roundrect id="_x0000_s1059" style="position:absolute;left:0;text-align:left;margin-left:72.75pt;margin-top:625.05pt;width:530.1pt;height:103.5pt;z-index:251712512;mso-position-horizontal-relative:page;mso-position-vertical-relative:margin;mso-width-relative:margin" arcsize="2543f" o:allowincell="f" stroked="f">
            <v:shadow on="t" type="perspective" color="#d16349 [3204]" origin="-.5,-.5" offset="-3pt,-3pt" offset2="6pt,6pt" matrix=".75,,,.75"/>
            <v:textbox style="mso-next-textbox:#_x0000_s1059" inset=",,36pt,18pt">
              <w:txbxContent>
                <w:p w:rsidR="00357346" w:rsidRPr="004977BA" w:rsidRDefault="00357346" w:rsidP="00357346">
                  <w:pPr>
                    <w:ind w:right="491"/>
                    <w:rPr>
                      <w:b/>
                      <w:bCs/>
                      <w:color w:val="C00000"/>
                    </w:rPr>
                  </w:pPr>
                  <w:r w:rsidRPr="004977BA">
                    <w:rPr>
                      <w:b/>
                      <w:bCs/>
                      <w:color w:val="C00000"/>
                    </w:rPr>
                    <w:t xml:space="preserve">Примеры </w:t>
                  </w:r>
                  <w:r w:rsidR="008B213C" w:rsidRPr="004977BA">
                    <w:rPr>
                      <w:b/>
                      <w:bCs/>
                      <w:color w:val="C00000"/>
                    </w:rPr>
                    <w:t>экзаменов</w:t>
                  </w:r>
                </w:p>
                <w:p w:rsidR="00357346" w:rsidRPr="004977BA" w:rsidRDefault="008B213C" w:rsidP="00357346">
                  <w:pPr>
                    <w:ind w:right="491"/>
                  </w:pPr>
                  <w:r w:rsidRPr="004977BA">
                    <w:rPr>
                      <w:b/>
                      <w:bCs/>
                    </w:rPr>
                    <w:t xml:space="preserve">ЕГЭ </w:t>
                  </w:r>
                  <w:r w:rsidRPr="004977BA">
                    <w:rPr>
                      <w:bCs/>
                    </w:rPr>
                    <w:t>(Россия</w:t>
                  </w:r>
                  <w:r w:rsidR="00357346" w:rsidRPr="004977BA">
                    <w:rPr>
                      <w:bCs/>
                    </w:rPr>
                    <w:t>)</w:t>
                  </w:r>
                  <w:r w:rsidR="00357346" w:rsidRPr="004977BA">
                    <w:rPr>
                      <w:b/>
                      <w:bCs/>
                    </w:rPr>
                    <w:t xml:space="preserve"> </w:t>
                  </w:r>
                  <w:r w:rsidR="00357346" w:rsidRPr="004977BA">
                    <w:t xml:space="preserve">– </w:t>
                  </w:r>
                  <w:r w:rsidRPr="004977BA">
                    <w:t>Единый государственный экзамен</w:t>
                  </w:r>
                  <w:r w:rsidR="0026484C" w:rsidRPr="004977BA">
                    <w:t>,</w:t>
                  </w:r>
                  <w:r w:rsidR="00357346" w:rsidRPr="004977BA">
                    <w:t xml:space="preserve"> </w:t>
                  </w:r>
                  <w:r w:rsidRPr="004977BA">
                    <w:rPr>
                      <w:color w:val="2E1FA1"/>
                      <w:sz w:val="22"/>
                      <w:szCs w:val="22"/>
                      <w:lang w:val="en-US"/>
                    </w:rPr>
                    <w:t>www</w:t>
                  </w:r>
                  <w:r w:rsidRPr="004977BA">
                    <w:rPr>
                      <w:color w:val="2E1FA1"/>
                      <w:sz w:val="22"/>
                      <w:szCs w:val="22"/>
                    </w:rPr>
                    <w:t>.</w:t>
                  </w:r>
                  <w:proofErr w:type="spellStart"/>
                  <w:r w:rsidRPr="004977BA">
                    <w:rPr>
                      <w:color w:val="2E1FA1"/>
                      <w:sz w:val="22"/>
                      <w:szCs w:val="22"/>
                      <w:lang w:val="en-US"/>
                    </w:rPr>
                    <w:t>ege</w:t>
                  </w:r>
                  <w:proofErr w:type="spellEnd"/>
                  <w:r w:rsidRPr="004977BA">
                    <w:rPr>
                      <w:color w:val="2E1FA1"/>
                      <w:sz w:val="22"/>
                      <w:szCs w:val="22"/>
                    </w:rPr>
                    <w:t>.</w:t>
                  </w:r>
                  <w:proofErr w:type="spellStart"/>
                  <w:r w:rsidRPr="004977BA">
                    <w:rPr>
                      <w:color w:val="2E1FA1"/>
                      <w:sz w:val="22"/>
                      <w:szCs w:val="22"/>
                      <w:lang w:val="en-US"/>
                    </w:rPr>
                    <w:t>edu</w:t>
                  </w:r>
                  <w:proofErr w:type="spellEnd"/>
                  <w:r w:rsidRPr="004977BA">
                    <w:rPr>
                      <w:color w:val="2E1FA1"/>
                      <w:sz w:val="22"/>
                      <w:szCs w:val="22"/>
                    </w:rPr>
                    <w:t>.</w:t>
                  </w:r>
                  <w:proofErr w:type="spellStart"/>
                  <w:r w:rsidRPr="004977BA">
                    <w:rPr>
                      <w:color w:val="2E1FA1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  <w:r w:rsidR="0026484C" w:rsidRPr="004977BA">
                    <w:t>,</w:t>
                  </w:r>
                </w:p>
                <w:p w:rsidR="008B213C" w:rsidRPr="004977BA" w:rsidRDefault="008B213C" w:rsidP="008B213C">
                  <w:pPr>
                    <w:rPr>
                      <w:sz w:val="22"/>
                      <w:szCs w:val="22"/>
                      <w:lang w:val="en-US"/>
                    </w:rPr>
                  </w:pPr>
                  <w:r w:rsidRPr="004977BA">
                    <w:rPr>
                      <w:b/>
                      <w:sz w:val="22"/>
                      <w:szCs w:val="22"/>
                      <w:lang w:val="en-US"/>
                    </w:rPr>
                    <w:t xml:space="preserve">SAT </w:t>
                  </w:r>
                  <w:r w:rsidRPr="004977BA">
                    <w:rPr>
                      <w:sz w:val="22"/>
                      <w:szCs w:val="22"/>
                      <w:lang w:val="en-US"/>
                    </w:rPr>
                    <w:t>(</w:t>
                  </w:r>
                  <w:r w:rsidRPr="004977BA">
                    <w:rPr>
                      <w:sz w:val="22"/>
                      <w:szCs w:val="22"/>
                    </w:rPr>
                    <w:t>США</w:t>
                  </w:r>
                  <w:r w:rsidRPr="004977BA">
                    <w:rPr>
                      <w:sz w:val="22"/>
                      <w:szCs w:val="22"/>
                      <w:lang w:val="en-US"/>
                    </w:rPr>
                    <w:t xml:space="preserve">) - </w:t>
                  </w:r>
                  <w:r w:rsidR="0026484C" w:rsidRPr="004977BA">
                    <w:rPr>
                      <w:rStyle w:val="apple-style-span"/>
                      <w:sz w:val="22"/>
                      <w:szCs w:val="22"/>
                      <w:lang w:val="en-US"/>
                    </w:rPr>
                    <w:t xml:space="preserve">Scholastic Achievement Test, </w:t>
                  </w:r>
                  <w:r w:rsidR="0026484C" w:rsidRPr="004977BA">
                    <w:rPr>
                      <w:rStyle w:val="apple-style-span"/>
                      <w:sz w:val="22"/>
                      <w:szCs w:val="22"/>
                    </w:rPr>
                    <w:t>тест</w:t>
                  </w:r>
                  <w:r w:rsidR="0026484C" w:rsidRPr="004977BA">
                    <w:rPr>
                      <w:rStyle w:val="apple-style-span"/>
                      <w:sz w:val="22"/>
                      <w:szCs w:val="22"/>
                      <w:lang w:val="en-US"/>
                    </w:rPr>
                    <w:t xml:space="preserve"> </w:t>
                  </w:r>
                  <w:r w:rsidR="0026484C" w:rsidRPr="004977BA">
                    <w:rPr>
                      <w:rStyle w:val="apple-style-span"/>
                      <w:sz w:val="22"/>
                      <w:szCs w:val="22"/>
                    </w:rPr>
                    <w:t>для</w:t>
                  </w:r>
                  <w:r w:rsidR="0026484C" w:rsidRPr="004977BA">
                    <w:rPr>
                      <w:rStyle w:val="apple-style-span"/>
                      <w:sz w:val="22"/>
                      <w:szCs w:val="22"/>
                      <w:lang w:val="en-US"/>
                    </w:rPr>
                    <w:t xml:space="preserve"> </w:t>
                  </w:r>
                  <w:r w:rsidR="0026484C" w:rsidRPr="004977BA">
                    <w:rPr>
                      <w:rStyle w:val="apple-style-span"/>
                      <w:sz w:val="22"/>
                      <w:szCs w:val="22"/>
                    </w:rPr>
                    <w:t>поступления</w:t>
                  </w:r>
                  <w:r w:rsidR="0026484C" w:rsidRPr="004977BA">
                    <w:rPr>
                      <w:rStyle w:val="apple-style-span"/>
                      <w:sz w:val="22"/>
                      <w:szCs w:val="22"/>
                      <w:lang w:val="en-US"/>
                    </w:rPr>
                    <w:t xml:space="preserve"> </w:t>
                  </w:r>
                  <w:r w:rsidR="0026484C" w:rsidRPr="004977BA">
                    <w:rPr>
                      <w:rStyle w:val="apple-style-span"/>
                      <w:sz w:val="22"/>
                      <w:szCs w:val="22"/>
                    </w:rPr>
                    <w:t>в</w:t>
                  </w:r>
                  <w:r w:rsidR="0026484C" w:rsidRPr="004977BA">
                    <w:rPr>
                      <w:rStyle w:val="apple-style-span"/>
                      <w:sz w:val="22"/>
                      <w:szCs w:val="22"/>
                      <w:lang w:val="en-US"/>
                    </w:rPr>
                    <w:t xml:space="preserve"> </w:t>
                  </w:r>
                  <w:r w:rsidR="0026484C" w:rsidRPr="004977BA">
                    <w:rPr>
                      <w:rStyle w:val="apple-style-span"/>
                      <w:sz w:val="22"/>
                      <w:szCs w:val="22"/>
                    </w:rPr>
                    <w:t>вузы</w:t>
                  </w:r>
                  <w:r w:rsidR="0026484C" w:rsidRPr="004977BA">
                    <w:rPr>
                      <w:rStyle w:val="apple-style-span"/>
                      <w:sz w:val="22"/>
                      <w:szCs w:val="22"/>
                      <w:lang w:val="en-US"/>
                    </w:rPr>
                    <w:t>,</w:t>
                  </w:r>
                  <w:r w:rsidRPr="004977BA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hyperlink r:id="rId14" w:history="1">
                    <w:r w:rsidRPr="004977BA">
                      <w:rPr>
                        <w:rStyle w:val="af2"/>
                        <w:sz w:val="22"/>
                        <w:szCs w:val="22"/>
                        <w:lang w:val="en-US"/>
                      </w:rPr>
                      <w:t>sat.collegeboard.org/home</w:t>
                    </w:r>
                  </w:hyperlink>
                  <w:r w:rsidRPr="004977BA">
                    <w:rPr>
                      <w:sz w:val="22"/>
                      <w:szCs w:val="22"/>
                      <w:lang w:val="en-US"/>
                    </w:rPr>
                    <w:t>,</w:t>
                  </w:r>
                </w:p>
                <w:p w:rsidR="00357346" w:rsidRPr="004977BA" w:rsidRDefault="008B213C" w:rsidP="00357346">
                  <w:pPr>
                    <w:ind w:right="491"/>
                    <w:rPr>
                      <w:bCs/>
                      <w:iCs/>
                      <w:sz w:val="22"/>
                      <w:szCs w:val="22"/>
                    </w:rPr>
                  </w:pPr>
                  <w:r w:rsidRPr="004977BA">
                    <w:rPr>
                      <w:rStyle w:val="apple-style-span"/>
                      <w:b/>
                      <w:bCs/>
                      <w:iCs/>
                      <w:sz w:val="22"/>
                      <w:szCs w:val="22"/>
                      <w:lang w:val="en-US"/>
                    </w:rPr>
                    <w:t>GCSE</w:t>
                  </w:r>
                  <w:r w:rsidRPr="004977BA">
                    <w:rPr>
                      <w:rStyle w:val="apple-style-span"/>
                      <w:bCs/>
                      <w:iCs/>
                      <w:sz w:val="22"/>
                      <w:szCs w:val="22"/>
                    </w:rPr>
                    <w:t xml:space="preserve"> (Великобритания)</w:t>
                  </w:r>
                  <w:r w:rsidRPr="004977BA">
                    <w:rPr>
                      <w:rStyle w:val="apple-style-span"/>
                      <w:bCs/>
                      <w:iCs/>
                      <w:color w:val="353535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4977BA">
                    <w:rPr>
                      <w:rStyle w:val="apple-style-span"/>
                      <w:bCs/>
                      <w:iCs/>
                      <w:sz w:val="22"/>
                      <w:szCs w:val="22"/>
                    </w:rPr>
                    <w:t xml:space="preserve">-  </w:t>
                  </w:r>
                  <w:r w:rsidRPr="004977BA">
                    <w:rPr>
                      <w:rStyle w:val="apple-style-span"/>
                      <w:bCs/>
                      <w:iCs/>
                      <w:sz w:val="22"/>
                      <w:szCs w:val="22"/>
                      <w:lang w:val="en-US"/>
                    </w:rPr>
                    <w:t>General</w:t>
                  </w:r>
                  <w:proofErr w:type="gramEnd"/>
                  <w:r w:rsidRPr="004977BA">
                    <w:rPr>
                      <w:rStyle w:val="apple-style-span"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4977BA">
                    <w:rPr>
                      <w:rStyle w:val="apple-style-span"/>
                      <w:bCs/>
                      <w:iCs/>
                      <w:sz w:val="22"/>
                      <w:szCs w:val="22"/>
                      <w:lang w:val="en-US"/>
                    </w:rPr>
                    <w:t>Certificate</w:t>
                  </w:r>
                  <w:r w:rsidRPr="004977BA">
                    <w:rPr>
                      <w:rStyle w:val="apple-style-span"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4977BA">
                    <w:rPr>
                      <w:rStyle w:val="apple-style-span"/>
                      <w:bCs/>
                      <w:iCs/>
                      <w:sz w:val="22"/>
                      <w:szCs w:val="22"/>
                      <w:lang w:val="en-US"/>
                    </w:rPr>
                    <w:t>of</w:t>
                  </w:r>
                  <w:r w:rsidRPr="004977BA">
                    <w:rPr>
                      <w:rStyle w:val="apple-style-span"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4977BA">
                    <w:rPr>
                      <w:rStyle w:val="apple-style-span"/>
                      <w:bCs/>
                      <w:iCs/>
                      <w:sz w:val="22"/>
                      <w:szCs w:val="22"/>
                      <w:lang w:val="en-US"/>
                    </w:rPr>
                    <w:t>Secondary</w:t>
                  </w:r>
                  <w:r w:rsidRPr="004977BA">
                    <w:rPr>
                      <w:rStyle w:val="apple-style-span"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4977BA">
                    <w:rPr>
                      <w:rStyle w:val="apple-style-span"/>
                      <w:bCs/>
                      <w:iCs/>
                      <w:sz w:val="22"/>
                      <w:szCs w:val="22"/>
                      <w:lang w:val="en-US"/>
                    </w:rPr>
                    <w:t>Education</w:t>
                  </w:r>
                  <w:r w:rsidRPr="004977BA">
                    <w:rPr>
                      <w:rStyle w:val="apple-style-span"/>
                      <w:bCs/>
                      <w:iCs/>
                      <w:sz w:val="22"/>
                      <w:szCs w:val="22"/>
                    </w:rPr>
                    <w:t>, экзамен на получение сертификата о</w:t>
                  </w:r>
                  <w:r w:rsidR="0026484C" w:rsidRPr="004977BA">
                    <w:rPr>
                      <w:rStyle w:val="apple-converted-space"/>
                      <w:bCs/>
                      <w:iCs/>
                      <w:color w:val="353535"/>
                      <w:sz w:val="22"/>
                      <w:szCs w:val="22"/>
                    </w:rPr>
                    <w:t xml:space="preserve"> </w:t>
                  </w:r>
                  <w:r w:rsidR="0026484C" w:rsidRPr="004977BA">
                    <w:rPr>
                      <w:rStyle w:val="apple-converted-space"/>
                      <w:bCs/>
                      <w:iCs/>
                      <w:sz w:val="22"/>
                      <w:szCs w:val="22"/>
                    </w:rPr>
                    <w:t>завершении школьного образования</w:t>
                  </w:r>
                  <w:r w:rsidR="004977BA">
                    <w:rPr>
                      <w:rStyle w:val="apple-converted-space"/>
                      <w:bCs/>
                      <w:iCs/>
                      <w:sz w:val="22"/>
                      <w:szCs w:val="22"/>
                    </w:rPr>
                    <w:t xml:space="preserve"> </w:t>
                  </w:r>
                  <w:hyperlink r:id="rId15" w:history="1">
                    <w:r w:rsidR="004977BA" w:rsidRPr="004977BA">
                      <w:rPr>
                        <w:rStyle w:val="af2"/>
                        <w:sz w:val="22"/>
                        <w:szCs w:val="22"/>
                      </w:rPr>
                      <w:t>www.direct.gov.uk/en/EducationAndLearning/</w:t>
                    </w:r>
                  </w:hyperlink>
                  <w:r w:rsidR="0026484C" w:rsidRPr="004977BA">
                    <w:rPr>
                      <w:rStyle w:val="apple-converted-space"/>
                      <w:bCs/>
                      <w:iCs/>
                      <w:sz w:val="22"/>
                      <w:szCs w:val="22"/>
                    </w:rPr>
                    <w:t>.</w:t>
                  </w:r>
                </w:p>
              </w:txbxContent>
            </v:textbox>
            <w10:wrap type="topAndBottom" anchorx="page" anchory="margin"/>
          </v:roundrect>
        </w:pict>
      </w:r>
      <w:r w:rsidR="00CE6100">
        <w:rPr>
          <w:rFonts w:ascii="Century Gothic" w:hAnsi="Century Gothic"/>
          <w:sz w:val="22"/>
          <w:szCs w:val="22"/>
        </w:rPr>
        <w:br w:type="page"/>
      </w:r>
      <w:r w:rsidR="00BD0035" w:rsidRPr="0056350B">
        <w:rPr>
          <w:rFonts w:ascii="Century Gothic" w:hAnsi="Century Gothic"/>
          <w:sz w:val="22"/>
          <w:szCs w:val="22"/>
        </w:rPr>
        <w:lastRenderedPageBreak/>
        <w:t>Крупномасштабное оценивание (мониторинги)</w:t>
      </w:r>
    </w:p>
    <w:p w:rsidR="009C5969" w:rsidRPr="003707EE" w:rsidRDefault="009C5969" w:rsidP="00A75895">
      <w:pPr>
        <w:rPr>
          <w:sz w:val="16"/>
          <w:szCs w:val="16"/>
        </w:rPr>
      </w:pPr>
    </w:p>
    <w:p w:rsidR="001C57EB" w:rsidRPr="009367B0" w:rsidRDefault="009C5969" w:rsidP="00A75895">
      <w:pPr>
        <w:rPr>
          <w:i/>
          <w:sz w:val="22"/>
          <w:szCs w:val="22"/>
        </w:rPr>
      </w:pPr>
      <w:r w:rsidRPr="009367B0">
        <w:rPr>
          <w:i/>
          <w:sz w:val="22"/>
          <w:szCs w:val="22"/>
        </w:rPr>
        <w:t>Международные сравнительные исследования</w:t>
      </w:r>
    </w:p>
    <w:p w:rsidR="009C5969" w:rsidRPr="009367B0" w:rsidRDefault="0056350B" w:rsidP="00CE6100">
      <w:pPr>
        <w:ind w:right="-1"/>
        <w:rPr>
          <w:sz w:val="22"/>
          <w:szCs w:val="22"/>
        </w:rPr>
      </w:pPr>
      <w:r w:rsidRPr="009367B0">
        <w:rPr>
          <w:bCs/>
          <w:color w:val="FF0000"/>
          <w:sz w:val="22"/>
          <w:szCs w:val="22"/>
        </w:rPr>
        <w:t>Цель.</w:t>
      </w:r>
      <w:r w:rsidR="00BF4A17" w:rsidRPr="009367B0">
        <w:rPr>
          <w:bCs/>
          <w:sz w:val="22"/>
          <w:szCs w:val="22"/>
        </w:rPr>
        <w:t xml:space="preserve"> Сравнение достижений своих учащихся с достижениями учащихся других стран.</w:t>
      </w:r>
    </w:p>
    <w:p w:rsidR="00BF4A17" w:rsidRPr="009367B0" w:rsidRDefault="00C3139D" w:rsidP="00CE6100">
      <w:pPr>
        <w:ind w:right="-1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721995</wp:posOffset>
            </wp:positionV>
            <wp:extent cx="514350" cy="352425"/>
            <wp:effectExtent l="19050" t="0" r="0" b="0"/>
            <wp:wrapSquare wrapText="bothSides"/>
            <wp:docPr id="3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2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DC1">
        <w:rPr>
          <w:noProof/>
          <w:sz w:val="22"/>
          <w:szCs w:val="22"/>
        </w:rPr>
        <w:pict>
          <v:roundrect id="_x0000_s1039" style="position:absolute;left:0;text-align:left;margin-left:75pt;margin-top:92.55pt;width:462.75pt;height:160.5pt;z-index:251680768;mso-position-horizontal-relative:page;mso-position-vertical-relative:margin;mso-width-relative:margin" arcsize="2543f" o:allowincell="f" stroked="f">
            <v:shadow on="t" type="perspective" color="#d16349 [3204]" origin="-.5,-.5" offset="-3pt,-3pt" offset2="6pt,6pt" matrix=".75,,,.75"/>
            <v:textbox style="mso-next-textbox:#_x0000_s1039" inset=",,36pt,18pt">
              <w:txbxContent>
                <w:p w:rsidR="003B68E8" w:rsidRPr="003B68E8" w:rsidRDefault="003B68E8" w:rsidP="00B03B52">
                  <w:pPr>
                    <w:rPr>
                      <w:b/>
                      <w:bCs/>
                      <w:color w:val="C00000"/>
                    </w:rPr>
                  </w:pPr>
                  <w:r w:rsidRPr="005524B3">
                    <w:rPr>
                      <w:b/>
                      <w:bCs/>
                      <w:color w:val="C00000"/>
                    </w:rPr>
                    <w:t xml:space="preserve">Примеры </w:t>
                  </w:r>
                  <w:r>
                    <w:rPr>
                      <w:b/>
                      <w:bCs/>
                      <w:color w:val="C00000"/>
                    </w:rPr>
                    <w:t>международных исследований</w:t>
                  </w:r>
                </w:p>
                <w:p w:rsidR="00B03B52" w:rsidRPr="005F70F7" w:rsidRDefault="00B03B52" w:rsidP="00B03B52">
                  <w:r w:rsidRPr="005F70F7">
                    <w:t xml:space="preserve">Международная Ассоциация по оценке образовательных достижений - </w:t>
                  </w:r>
                  <w:r w:rsidRPr="005F70F7">
                    <w:rPr>
                      <w:b/>
                      <w:bCs/>
                      <w:lang w:val="en-US"/>
                    </w:rPr>
                    <w:t>IEA</w:t>
                  </w:r>
                  <w:r w:rsidRPr="005F70F7">
                    <w:rPr>
                      <w:b/>
                      <w:bCs/>
                    </w:rPr>
                    <w:t xml:space="preserve"> </w:t>
                  </w:r>
                </w:p>
                <w:p w:rsidR="00B03B52" w:rsidRPr="005F70F7" w:rsidRDefault="00B03B52" w:rsidP="006C2A73">
                  <w:pPr>
                    <w:numPr>
                      <w:ilvl w:val="0"/>
                      <w:numId w:val="4"/>
                    </w:numPr>
                  </w:pPr>
                  <w:r w:rsidRPr="005F70F7">
                    <w:rPr>
                      <w:b/>
                      <w:bCs/>
                      <w:lang w:val="en-US"/>
                    </w:rPr>
                    <w:t>TIMSS</w:t>
                  </w:r>
                  <w:r w:rsidRPr="005F70F7">
                    <w:rPr>
                      <w:lang w:val="en-US"/>
                    </w:rPr>
                    <w:t xml:space="preserve"> (1995</w:t>
                  </w:r>
                  <w:r w:rsidRPr="005F70F7">
                    <w:t xml:space="preserve">, 1999, 2003, 2007, </w:t>
                  </w:r>
                  <w:r w:rsidRPr="005F70F7">
                    <w:rPr>
                      <w:lang w:val="en-US"/>
                    </w:rPr>
                    <w:t xml:space="preserve">2008, </w:t>
                  </w:r>
                  <w:r w:rsidRPr="005F70F7">
                    <w:t>2011</w:t>
                  </w:r>
                  <w:r w:rsidRPr="005F70F7">
                    <w:rPr>
                      <w:lang w:val="en-US"/>
                    </w:rPr>
                    <w:t xml:space="preserve">, 2015 </w:t>
                  </w:r>
                  <w:r w:rsidRPr="005F70F7">
                    <w:t xml:space="preserve"> годы)</w:t>
                  </w:r>
                </w:p>
                <w:p w:rsidR="00B03B52" w:rsidRPr="005F70F7" w:rsidRDefault="00B03B52" w:rsidP="006C2A73">
                  <w:pPr>
                    <w:numPr>
                      <w:ilvl w:val="0"/>
                      <w:numId w:val="4"/>
                    </w:numPr>
                  </w:pPr>
                  <w:r w:rsidRPr="007A7C06">
                    <w:rPr>
                      <w:b/>
                      <w:bCs/>
                      <w:lang w:val="en-US"/>
                    </w:rPr>
                    <w:t>PIRLS</w:t>
                  </w:r>
                  <w:r w:rsidR="007A7C06" w:rsidRPr="007A7C06">
                    <w:rPr>
                      <w:lang w:val="en-US"/>
                    </w:rPr>
                    <w:t xml:space="preserve"> (</w:t>
                  </w:r>
                  <w:r w:rsidRPr="007A7C06">
                    <w:t>2001</w:t>
                  </w:r>
                  <w:r w:rsidRPr="005F70F7">
                    <w:t>, 2006, 2011</w:t>
                  </w:r>
                  <w:r w:rsidRPr="005F70F7">
                    <w:rPr>
                      <w:lang w:val="en-US"/>
                    </w:rPr>
                    <w:t xml:space="preserve"> </w:t>
                  </w:r>
                  <w:r w:rsidRPr="005F70F7">
                    <w:t>годы)</w:t>
                  </w:r>
                </w:p>
                <w:p w:rsidR="00B03B52" w:rsidRPr="005F70F7" w:rsidRDefault="00B03B52" w:rsidP="006C2A73">
                  <w:pPr>
                    <w:numPr>
                      <w:ilvl w:val="0"/>
                      <w:numId w:val="4"/>
                    </w:numPr>
                  </w:pPr>
                  <w:r w:rsidRPr="005F70F7">
                    <w:rPr>
                      <w:b/>
                      <w:bCs/>
                      <w:lang w:val="en-US"/>
                    </w:rPr>
                    <w:t>ICCS</w:t>
                  </w:r>
                  <w:r w:rsidRPr="005F70F7">
                    <w:rPr>
                      <w:lang w:val="en-US"/>
                    </w:rPr>
                    <w:t xml:space="preserve"> (1999, 2000, 2008 </w:t>
                  </w:r>
                  <w:r w:rsidRPr="005F70F7">
                    <w:t>годы)</w:t>
                  </w:r>
                </w:p>
                <w:p w:rsidR="00B03B52" w:rsidRPr="005F70F7" w:rsidRDefault="00B03B52" w:rsidP="006C2A73">
                  <w:pPr>
                    <w:numPr>
                      <w:ilvl w:val="0"/>
                      <w:numId w:val="4"/>
                    </w:numPr>
                  </w:pPr>
                  <w:r w:rsidRPr="005F70F7">
                    <w:rPr>
                      <w:b/>
                      <w:bCs/>
                      <w:lang w:val="en-US"/>
                    </w:rPr>
                    <w:t>TEDS</w:t>
                  </w:r>
                  <w:r w:rsidRPr="005F70F7">
                    <w:rPr>
                      <w:lang w:val="en-US"/>
                    </w:rPr>
                    <w:t xml:space="preserve"> (2008 </w:t>
                  </w:r>
                  <w:r w:rsidRPr="005F70F7">
                    <w:t>год)</w:t>
                  </w:r>
                </w:p>
                <w:p w:rsidR="00B03B52" w:rsidRDefault="00B03B52" w:rsidP="006C2A73">
                  <w:pPr>
                    <w:numPr>
                      <w:ilvl w:val="0"/>
                      <w:numId w:val="4"/>
                    </w:numPr>
                  </w:pPr>
                  <w:r w:rsidRPr="005F70F7">
                    <w:rPr>
                      <w:b/>
                      <w:bCs/>
                      <w:lang w:val="en-US"/>
                    </w:rPr>
                    <w:t xml:space="preserve">ICILS </w:t>
                  </w:r>
                  <w:r w:rsidRPr="005F70F7">
                    <w:rPr>
                      <w:lang w:val="en-US"/>
                    </w:rPr>
                    <w:t>(2012)</w:t>
                  </w:r>
                </w:p>
                <w:p w:rsidR="00B03B52" w:rsidRPr="005F70F7" w:rsidRDefault="00B03B52" w:rsidP="00B03B52">
                  <w:r w:rsidRPr="005F70F7">
                    <w:t xml:space="preserve">Организация экономического сотрудничества и развития – </w:t>
                  </w:r>
                  <w:r w:rsidRPr="005F70F7">
                    <w:rPr>
                      <w:b/>
                      <w:bCs/>
                      <w:lang w:val="en-US"/>
                    </w:rPr>
                    <w:t>OECD</w:t>
                  </w:r>
                  <w:r w:rsidRPr="005F70F7">
                    <w:rPr>
                      <w:b/>
                      <w:bCs/>
                    </w:rPr>
                    <w:t xml:space="preserve"> </w:t>
                  </w:r>
                </w:p>
                <w:p w:rsidR="00B03B52" w:rsidRPr="005F70F7" w:rsidRDefault="00B03B52" w:rsidP="006C2A73">
                  <w:pPr>
                    <w:numPr>
                      <w:ilvl w:val="0"/>
                      <w:numId w:val="5"/>
                    </w:numPr>
                  </w:pPr>
                  <w:r w:rsidRPr="005F70F7">
                    <w:rPr>
                      <w:b/>
                      <w:bCs/>
                      <w:lang w:val="en-US"/>
                    </w:rPr>
                    <w:t xml:space="preserve">PISA </w:t>
                  </w:r>
                  <w:r w:rsidRPr="005F70F7">
                    <w:rPr>
                      <w:lang w:val="en-US"/>
                    </w:rPr>
                    <w:t>(2000, 2003, 2006, 2009</w:t>
                  </w:r>
                  <w:r w:rsidRPr="005F70F7">
                    <w:t>, 2011</w:t>
                  </w:r>
                  <w:r w:rsidRPr="005F70F7">
                    <w:rPr>
                      <w:lang w:val="en-US"/>
                    </w:rPr>
                    <w:t xml:space="preserve"> </w:t>
                  </w:r>
                  <w:r w:rsidRPr="005F70F7">
                    <w:t>годы)</w:t>
                  </w:r>
                </w:p>
                <w:p w:rsidR="00B03B52" w:rsidRPr="005F70F7" w:rsidRDefault="00B03B52" w:rsidP="006C2A73">
                  <w:pPr>
                    <w:numPr>
                      <w:ilvl w:val="0"/>
                      <w:numId w:val="5"/>
                    </w:numPr>
                  </w:pPr>
                  <w:r w:rsidRPr="005F70F7">
                    <w:rPr>
                      <w:b/>
                      <w:bCs/>
                      <w:lang w:val="en-US"/>
                    </w:rPr>
                    <w:t>TALIS</w:t>
                  </w:r>
                  <w:r w:rsidRPr="005F70F7">
                    <w:rPr>
                      <w:lang w:val="en-US"/>
                    </w:rPr>
                    <w:t xml:space="preserve"> (2008 </w:t>
                  </w:r>
                  <w:r w:rsidRPr="005F70F7">
                    <w:t>год)</w:t>
                  </w:r>
                  <w:r w:rsidRPr="005F70F7">
                    <w:rPr>
                      <w:lang w:val="en-US"/>
                    </w:rPr>
                    <w:t xml:space="preserve"> </w:t>
                  </w:r>
                </w:p>
                <w:p w:rsidR="00B03B52" w:rsidRPr="005F70F7" w:rsidRDefault="00B03B52" w:rsidP="00B03B52"/>
                <w:p w:rsidR="00B03B52" w:rsidRDefault="00B03B52">
                  <w:pPr>
                    <w:rPr>
                      <w:i/>
                      <w:iCs/>
                      <w:color w:val="7F7F7F" w:themeColor="background1" w:themeShade="7F"/>
                    </w:rPr>
                  </w:pPr>
                </w:p>
              </w:txbxContent>
            </v:textbox>
            <w10:wrap type="topAndBottom" anchorx="page" anchory="margin"/>
          </v:roundrect>
        </w:pict>
      </w:r>
      <w:r w:rsidR="0056350B" w:rsidRPr="009367B0">
        <w:rPr>
          <w:iCs/>
          <w:color w:val="FF0000"/>
          <w:sz w:val="22"/>
          <w:szCs w:val="22"/>
        </w:rPr>
        <w:t>Базовые вопросы</w:t>
      </w:r>
      <w:r w:rsidR="0056350B" w:rsidRPr="009367B0">
        <w:rPr>
          <w:i/>
          <w:iCs/>
          <w:sz w:val="22"/>
          <w:szCs w:val="22"/>
        </w:rPr>
        <w:t xml:space="preserve">. </w:t>
      </w:r>
      <w:r w:rsidR="00BF4A17" w:rsidRPr="009367B0">
        <w:rPr>
          <w:i/>
          <w:iCs/>
          <w:sz w:val="22"/>
          <w:szCs w:val="22"/>
        </w:rPr>
        <w:t>Какой уровень учебных достижений в конкретных областях знаний показывают учащиеся страны в сравнении с учащимися других стран? Что школьные системы других стран «делают лучше»? Как изменяются результаты с течением времени?</w:t>
      </w:r>
    </w:p>
    <w:p w:rsidR="009367B0" w:rsidRPr="009367B0" w:rsidRDefault="00C3139D" w:rsidP="00CE6100">
      <w:pPr>
        <w:ind w:right="-1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1278255</wp:posOffset>
            </wp:positionV>
            <wp:extent cx="1038225" cy="361950"/>
            <wp:effectExtent l="19050" t="0" r="9525" b="0"/>
            <wp:wrapSquare wrapText="bothSides"/>
            <wp:docPr id="5" name="Рисунок 7" descr="logo_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Picture 5" descr="logo_e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3B3" w:rsidRPr="009367B0">
        <w:rPr>
          <w:sz w:val="22"/>
          <w:szCs w:val="22"/>
        </w:rPr>
        <w:t>Международные сравнительные исследования</w:t>
      </w:r>
      <w:r w:rsidR="00BF4A17" w:rsidRPr="009367B0">
        <w:rPr>
          <w:sz w:val="22"/>
          <w:szCs w:val="22"/>
        </w:rPr>
        <w:t xml:space="preserve"> становятся причиной пересмотра национального учебного плана, введения новых стандартов, изменения программ подготовки учителей и часто вынуждают проводить анализ несоответствия в школьных ресурсах, структуре и организации школы, учительской практике.</w:t>
      </w:r>
    </w:p>
    <w:p w:rsidR="009C5969" w:rsidRPr="009367B0" w:rsidRDefault="009C5969" w:rsidP="00A75895">
      <w:pPr>
        <w:rPr>
          <w:sz w:val="22"/>
          <w:szCs w:val="22"/>
        </w:rPr>
      </w:pPr>
      <w:r w:rsidRPr="009367B0">
        <w:rPr>
          <w:i/>
          <w:sz w:val="22"/>
          <w:szCs w:val="22"/>
        </w:rPr>
        <w:t>Национальная/региональная оценка</w:t>
      </w:r>
    </w:p>
    <w:p w:rsidR="001C57EB" w:rsidRPr="009367B0" w:rsidRDefault="001B7A2E" w:rsidP="003D399A">
      <w:pPr>
        <w:ind w:right="-1"/>
        <w:rPr>
          <w:sz w:val="22"/>
          <w:szCs w:val="22"/>
        </w:rPr>
      </w:pPr>
      <w:r w:rsidRPr="009367B0">
        <w:rPr>
          <w:bCs/>
          <w:color w:val="FF0000"/>
          <w:sz w:val="22"/>
          <w:szCs w:val="22"/>
        </w:rPr>
        <w:t>Цель.</w:t>
      </w:r>
      <w:r w:rsidRPr="009367B0">
        <w:rPr>
          <w:bCs/>
          <w:sz w:val="22"/>
          <w:szCs w:val="22"/>
        </w:rPr>
        <w:t xml:space="preserve"> </w:t>
      </w:r>
      <w:r w:rsidR="00320090" w:rsidRPr="009367B0">
        <w:rPr>
          <w:bCs/>
          <w:sz w:val="22"/>
          <w:szCs w:val="22"/>
        </w:rPr>
        <w:t>Выяснить, насколько эффективно работает система образования.</w:t>
      </w:r>
    </w:p>
    <w:p w:rsidR="009367B0" w:rsidRDefault="007D5DC1" w:rsidP="003D399A">
      <w:pPr>
        <w:ind w:right="-1"/>
      </w:pPr>
      <w:r>
        <w:rPr>
          <w:noProof/>
        </w:rPr>
        <w:pict>
          <v:roundrect id="_x0000_s1047" style="position:absolute;left:0;text-align:left;margin-left:1in;margin-top:375.3pt;width:454.5pt;height:148.8pt;z-index:251691008;mso-position-horizontal-relative:page;mso-position-vertical-relative:margin;mso-width-relative:margin" arcsize="2543f" o:allowincell="f" stroked="f">
            <v:shadow on="t" type="perspective" color="#d16349 [3204]" origin="-.5,-.5" offset="-3pt,-3pt" offset2="6pt,6pt" matrix=".75,,,.75"/>
            <v:textbox style="mso-next-textbox:#_x0000_s1047" inset=",,36pt,18pt">
              <w:txbxContent>
                <w:p w:rsidR="001B7A2E" w:rsidRPr="005524B3" w:rsidRDefault="001B7A2E" w:rsidP="001B7A2E">
                  <w:pPr>
                    <w:rPr>
                      <w:b/>
                      <w:bCs/>
                      <w:color w:val="C00000"/>
                    </w:rPr>
                  </w:pPr>
                  <w:r w:rsidRPr="005524B3">
                    <w:rPr>
                      <w:b/>
                      <w:bCs/>
                      <w:color w:val="C00000"/>
                    </w:rPr>
                    <w:t>Примеры национальны</w:t>
                  </w:r>
                  <w:r>
                    <w:rPr>
                      <w:b/>
                      <w:bCs/>
                      <w:color w:val="C00000"/>
                    </w:rPr>
                    <w:t>х</w:t>
                  </w:r>
                  <w:r w:rsidRPr="005524B3">
                    <w:rPr>
                      <w:b/>
                      <w:bCs/>
                      <w:color w:val="C00000"/>
                    </w:rPr>
                    <w:t>/региональных оценок</w:t>
                  </w:r>
                </w:p>
                <w:p w:rsidR="001B7A2E" w:rsidRPr="005524B3" w:rsidRDefault="001B7A2E" w:rsidP="001B7A2E">
                  <w:r w:rsidRPr="00F03E0E">
                    <w:rPr>
                      <w:b/>
                      <w:bCs/>
                      <w:lang w:val="en-US"/>
                    </w:rPr>
                    <w:t>NAEP</w:t>
                  </w:r>
                  <w:r w:rsidRPr="00F03E0E">
                    <w:rPr>
                      <w:b/>
                      <w:bCs/>
                    </w:rPr>
                    <w:t xml:space="preserve"> </w:t>
                  </w:r>
                  <w:r w:rsidRPr="00021D4F">
                    <w:rPr>
                      <w:bCs/>
                    </w:rPr>
                    <w:t>(США)</w:t>
                  </w:r>
                  <w:r w:rsidRPr="00F03E0E">
                    <w:rPr>
                      <w:b/>
                      <w:bCs/>
                    </w:rPr>
                    <w:t xml:space="preserve"> </w:t>
                  </w:r>
                  <w:r w:rsidRPr="00F03E0E">
                    <w:t>– национальн</w:t>
                  </w:r>
                  <w:r w:rsidR="00EC213E">
                    <w:t>ая оценка прогресса образования</w:t>
                  </w:r>
                  <w:r w:rsidR="0026484C">
                    <w:t>,</w:t>
                  </w:r>
                  <w:r w:rsidRPr="00F03E0E">
                    <w:t xml:space="preserve"> </w:t>
                  </w:r>
                  <w:hyperlink r:id="rId18" w:history="1">
                    <w:proofErr w:type="spellStart"/>
                    <w:r w:rsidRPr="00F03E0E">
                      <w:rPr>
                        <w:rStyle w:val="af2"/>
                        <w:lang w:val="en-US"/>
                      </w:rPr>
                      <w:t>nces</w:t>
                    </w:r>
                    <w:proofErr w:type="spellEnd"/>
                    <w:r w:rsidRPr="00F03E0E">
                      <w:rPr>
                        <w:rStyle w:val="af2"/>
                      </w:rPr>
                      <w:t>.</w:t>
                    </w:r>
                    <w:proofErr w:type="spellStart"/>
                    <w:r w:rsidRPr="00F03E0E">
                      <w:rPr>
                        <w:rStyle w:val="af2"/>
                        <w:lang w:val="en-US"/>
                      </w:rPr>
                      <w:t>ed</w:t>
                    </w:r>
                    <w:proofErr w:type="spellEnd"/>
                    <w:r w:rsidRPr="00F03E0E">
                      <w:rPr>
                        <w:rStyle w:val="af2"/>
                      </w:rPr>
                      <w:t>.</w:t>
                    </w:r>
                    <w:proofErr w:type="spellStart"/>
                    <w:r w:rsidRPr="00F03E0E">
                      <w:rPr>
                        <w:rStyle w:val="af2"/>
                        <w:lang w:val="en-US"/>
                      </w:rPr>
                      <w:t>gov</w:t>
                    </w:r>
                    <w:proofErr w:type="spellEnd"/>
                    <w:r w:rsidRPr="00F03E0E">
                      <w:rPr>
                        <w:rStyle w:val="af2"/>
                      </w:rPr>
                      <w:t>/</w:t>
                    </w:r>
                    <w:proofErr w:type="spellStart"/>
                    <w:r w:rsidRPr="00F03E0E">
                      <w:rPr>
                        <w:rStyle w:val="af2"/>
                        <w:lang w:val="en-US"/>
                      </w:rPr>
                      <w:t>nationsreportcard</w:t>
                    </w:r>
                    <w:proofErr w:type="spellEnd"/>
                    <w:r w:rsidRPr="00F03E0E">
                      <w:rPr>
                        <w:rStyle w:val="af2"/>
                      </w:rPr>
                      <w:t>/</w:t>
                    </w:r>
                  </w:hyperlink>
                  <w:r w:rsidR="00E52D43">
                    <w:t xml:space="preserve"> </w:t>
                  </w:r>
                </w:p>
                <w:p w:rsidR="001B7A2E" w:rsidRPr="005524B3" w:rsidRDefault="001B7A2E" w:rsidP="00357346">
                  <w:pPr>
                    <w:ind w:right="662"/>
                    <w:rPr>
                      <w:b/>
                      <w:bCs/>
                    </w:rPr>
                  </w:pPr>
                  <w:r w:rsidRPr="00F03E0E">
                    <w:rPr>
                      <w:b/>
                      <w:bCs/>
                      <w:lang w:val="en-US"/>
                    </w:rPr>
                    <w:t>SACMEQ</w:t>
                  </w:r>
                  <w:r w:rsidRPr="00F03E0E">
                    <w:rPr>
                      <w:b/>
                      <w:bCs/>
                    </w:rPr>
                    <w:t xml:space="preserve"> </w:t>
                  </w:r>
                  <w:r>
                    <w:t xml:space="preserve">– Южноафриканский консорциум </w:t>
                  </w:r>
                  <w:r w:rsidRPr="00F03E0E">
                    <w:t>по</w:t>
                  </w:r>
                  <w:r w:rsidR="0026484C">
                    <w:t xml:space="preserve"> мониторингу качества обучения,</w:t>
                  </w:r>
                  <w:r w:rsidRPr="00F03E0E">
                    <w:t xml:space="preserve"> </w:t>
                  </w:r>
                  <w:hyperlink r:id="rId19" w:history="1">
                    <w:r w:rsidRPr="00F03E0E">
                      <w:rPr>
                        <w:rStyle w:val="af2"/>
                        <w:lang w:val="en-US"/>
                      </w:rPr>
                      <w:t>www</w:t>
                    </w:r>
                    <w:r w:rsidRPr="00F03E0E">
                      <w:rPr>
                        <w:rStyle w:val="af2"/>
                      </w:rPr>
                      <w:t>.</w:t>
                    </w:r>
                    <w:proofErr w:type="spellStart"/>
                    <w:r w:rsidRPr="00F03E0E">
                      <w:rPr>
                        <w:rStyle w:val="af2"/>
                        <w:lang w:val="en-US"/>
                      </w:rPr>
                      <w:t>sacmeq</w:t>
                    </w:r>
                    <w:proofErr w:type="spellEnd"/>
                    <w:r w:rsidRPr="00F03E0E">
                      <w:rPr>
                        <w:rStyle w:val="af2"/>
                      </w:rPr>
                      <w:t>.</w:t>
                    </w:r>
                    <w:r w:rsidRPr="00F03E0E">
                      <w:rPr>
                        <w:rStyle w:val="af2"/>
                        <w:lang w:val="en-US"/>
                      </w:rPr>
                      <w:t>org</w:t>
                    </w:r>
                  </w:hyperlink>
                </w:p>
                <w:p w:rsidR="001B7A2E" w:rsidRPr="005524B3" w:rsidRDefault="001B7A2E" w:rsidP="001B7A2E">
                  <w:pPr>
                    <w:rPr>
                      <w:i/>
                      <w:iCs/>
                      <w:color w:val="7F7F7F" w:themeColor="background1" w:themeShade="7F"/>
                    </w:rPr>
                  </w:pPr>
                  <w:r w:rsidRPr="00F03E0E">
                    <w:rPr>
                      <w:b/>
                      <w:bCs/>
                      <w:lang w:val="en-US"/>
                    </w:rPr>
                    <w:t>LLECE</w:t>
                  </w:r>
                  <w:r w:rsidRPr="00F03E0E">
                    <w:rPr>
                      <w:b/>
                      <w:bCs/>
                    </w:rPr>
                    <w:t xml:space="preserve"> </w:t>
                  </w:r>
                  <w:r w:rsidRPr="00F03E0E">
                    <w:t>– Латиноамериканская лаборатория по оценке качества обучения. Это сетевая организация, которая занимается общей оценкой качества образования в Латинской Америке и странах Карибского бассейна</w:t>
                  </w:r>
                  <w:r w:rsidR="0026484C">
                    <w:t>,</w:t>
                  </w:r>
                  <w:r w:rsidRPr="00F03E0E">
                    <w:t xml:space="preserve"> </w:t>
                  </w:r>
                  <w:hyperlink r:id="rId20" w:history="1">
                    <w:r w:rsidR="0026484C" w:rsidRPr="00F4697A">
                      <w:rPr>
                        <w:rStyle w:val="af2"/>
                        <w:lang w:val="en-US"/>
                      </w:rPr>
                      <w:t>www</w:t>
                    </w:r>
                    <w:r w:rsidR="0026484C" w:rsidRPr="00F4697A">
                      <w:rPr>
                        <w:rStyle w:val="af2"/>
                      </w:rPr>
                      <w:t>.</w:t>
                    </w:r>
                    <w:proofErr w:type="spellStart"/>
                    <w:r w:rsidR="0026484C" w:rsidRPr="00F4697A">
                      <w:rPr>
                        <w:rStyle w:val="af2"/>
                        <w:lang w:val="en-US"/>
                      </w:rPr>
                      <w:t>llece</w:t>
                    </w:r>
                    <w:proofErr w:type="spellEnd"/>
                    <w:r w:rsidR="0026484C" w:rsidRPr="00F4697A">
                      <w:rPr>
                        <w:rStyle w:val="af2"/>
                      </w:rPr>
                      <w:t>.</w:t>
                    </w:r>
                    <w:r w:rsidR="0026484C" w:rsidRPr="00F4697A">
                      <w:rPr>
                        <w:rStyle w:val="af2"/>
                        <w:lang w:val="en-US"/>
                      </w:rPr>
                      <w:t>org</w:t>
                    </w:r>
                  </w:hyperlink>
                </w:p>
              </w:txbxContent>
            </v:textbox>
            <w10:wrap type="topAndBottom" anchorx="page" anchory="margin"/>
          </v:roundrect>
        </w:pict>
      </w:r>
      <w:r w:rsidR="003D399A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678815</wp:posOffset>
            </wp:positionV>
            <wp:extent cx="476250" cy="428625"/>
            <wp:effectExtent l="19050" t="0" r="0" b="0"/>
            <wp:wrapSquare wrapText="bothSides"/>
            <wp:docPr id="20" name="Рисунок 2" descr="National Assessment of Educational Progress (NAEP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National Assessment of Educational Progress (NAEP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346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1684020</wp:posOffset>
            </wp:positionV>
            <wp:extent cx="428625" cy="428625"/>
            <wp:effectExtent l="19050" t="0" r="9525" b="0"/>
            <wp:wrapSquare wrapText="bothSides"/>
            <wp:docPr id="23" name="Рисунок 5" descr="http://www.llece.org/public/images/stories/llece_portad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://www.llece.org/public/images/stories/llece_portada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346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1167130</wp:posOffset>
            </wp:positionV>
            <wp:extent cx="790575" cy="333375"/>
            <wp:effectExtent l="19050" t="0" r="9525" b="0"/>
            <wp:wrapSquare wrapText="bothSides"/>
            <wp:docPr id="24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A2E" w:rsidRPr="009367B0">
        <w:rPr>
          <w:iCs/>
          <w:color w:val="FF0000"/>
          <w:sz w:val="22"/>
          <w:szCs w:val="22"/>
        </w:rPr>
        <w:t>Базовые вопросы</w:t>
      </w:r>
      <w:r w:rsidR="001B7A2E" w:rsidRPr="009367B0">
        <w:rPr>
          <w:i/>
          <w:iCs/>
          <w:sz w:val="22"/>
          <w:szCs w:val="22"/>
        </w:rPr>
        <w:t xml:space="preserve">. </w:t>
      </w:r>
      <w:r w:rsidR="00320090" w:rsidRPr="009367B0">
        <w:rPr>
          <w:i/>
          <w:iCs/>
          <w:sz w:val="22"/>
          <w:szCs w:val="22"/>
        </w:rPr>
        <w:t>Насколько эффективно учащиеся овладевают знаниями и навыками в системе образования? Какие достижения демонстрируют представители различных групп учащихся? Какие факторы оказывают влияние на результаты обучения?</w:t>
      </w:r>
      <w:r w:rsidR="00320090" w:rsidRPr="00320090">
        <w:t xml:space="preserve"> </w:t>
      </w:r>
    </w:p>
    <w:p w:rsidR="00FE695A" w:rsidRPr="00357346" w:rsidRDefault="00FE695A" w:rsidP="003D399A">
      <w:pPr>
        <w:ind w:right="-1"/>
      </w:pPr>
      <w:r w:rsidRPr="009367B0">
        <w:rPr>
          <w:sz w:val="22"/>
          <w:szCs w:val="22"/>
        </w:rPr>
        <w:t>Главная задача - получение данных, позволяющих судить о том, в какой мере достигаются цели, предусмотренные государственным стандартом.</w:t>
      </w:r>
    </w:p>
    <w:p w:rsidR="00FE695A" w:rsidRPr="009367B0" w:rsidRDefault="001B7A2E" w:rsidP="003D399A">
      <w:pPr>
        <w:spacing w:after="120"/>
        <w:ind w:right="-1"/>
        <w:rPr>
          <w:sz w:val="22"/>
          <w:szCs w:val="22"/>
        </w:rPr>
      </w:pPr>
      <w:r w:rsidRPr="009367B0">
        <w:rPr>
          <w:sz w:val="22"/>
          <w:szCs w:val="22"/>
        </w:rPr>
        <w:t>В рамках национальной/региональной о</w:t>
      </w:r>
      <w:r w:rsidR="00EC213E" w:rsidRPr="009367B0">
        <w:rPr>
          <w:sz w:val="22"/>
          <w:szCs w:val="22"/>
        </w:rPr>
        <w:t>ц</w:t>
      </w:r>
      <w:r w:rsidRPr="009367B0">
        <w:rPr>
          <w:sz w:val="22"/>
          <w:szCs w:val="22"/>
        </w:rPr>
        <w:t>енки</w:t>
      </w:r>
      <w:r w:rsidR="00FE695A" w:rsidRPr="009367B0">
        <w:rPr>
          <w:sz w:val="22"/>
          <w:szCs w:val="22"/>
        </w:rPr>
        <w:t xml:space="preserve"> изучаются факторы, негативно или позитивно влияющие на учебные достижения. Такая информация необходима для разработки политики на различных уровнях образования.</w:t>
      </w:r>
    </w:p>
    <w:p w:rsidR="00FE695A" w:rsidRDefault="00EC213E" w:rsidP="003D399A">
      <w:pPr>
        <w:ind w:right="-1"/>
        <w:rPr>
          <w:sz w:val="22"/>
          <w:szCs w:val="22"/>
        </w:rPr>
      </w:pPr>
      <w:r w:rsidRPr="009367B0">
        <w:rPr>
          <w:sz w:val="22"/>
          <w:szCs w:val="22"/>
        </w:rPr>
        <w:t>Проводится</w:t>
      </w:r>
      <w:r w:rsidR="00FE695A" w:rsidRPr="009367B0">
        <w:rPr>
          <w:sz w:val="22"/>
          <w:szCs w:val="22"/>
        </w:rPr>
        <w:t xml:space="preserve"> 1 раз в 3-5 лет, по нескольким предметам, на основе выборки учащихся, используются тесты и вопросники</w:t>
      </w:r>
      <w:r w:rsidRPr="009367B0">
        <w:rPr>
          <w:sz w:val="22"/>
          <w:szCs w:val="22"/>
        </w:rPr>
        <w:t>, для сбора контекстной информации.</w:t>
      </w:r>
    </w:p>
    <w:p w:rsidR="003707EE" w:rsidRPr="004977BA" w:rsidRDefault="001F5768" w:rsidP="001F5768">
      <w:pPr>
        <w:ind w:right="-1"/>
        <w:jc w:val="center"/>
        <w:rPr>
          <w:sz w:val="8"/>
          <w:szCs w:val="8"/>
        </w:rPr>
      </w:pPr>
      <w:r w:rsidRPr="004977BA">
        <w:rPr>
          <w:sz w:val="8"/>
          <w:szCs w:val="8"/>
        </w:rPr>
        <w:t>______________________</w:t>
      </w:r>
    </w:p>
    <w:p w:rsidR="001F5768" w:rsidRPr="004977BA" w:rsidRDefault="001F5768" w:rsidP="003D399A">
      <w:pPr>
        <w:ind w:right="-1"/>
        <w:rPr>
          <w:sz w:val="8"/>
          <w:szCs w:val="8"/>
        </w:rPr>
      </w:pPr>
    </w:p>
    <w:p w:rsidR="001F5768" w:rsidRPr="00CE6100" w:rsidRDefault="001F5768" w:rsidP="00935CEA">
      <w:pPr>
        <w:spacing w:after="60"/>
        <w:ind w:right="0"/>
        <w:rPr>
          <w:sz w:val="22"/>
          <w:szCs w:val="22"/>
        </w:rPr>
      </w:pPr>
      <w:r w:rsidRPr="008B213C">
        <w:rPr>
          <w:sz w:val="22"/>
          <w:szCs w:val="22"/>
        </w:rPr>
        <w:t xml:space="preserve">Экзамены </w:t>
      </w:r>
      <w:r>
        <w:rPr>
          <w:sz w:val="22"/>
          <w:szCs w:val="22"/>
        </w:rPr>
        <w:t xml:space="preserve">относятся к программам </w:t>
      </w:r>
      <w:r w:rsidRPr="003707EE">
        <w:rPr>
          <w:i/>
          <w:sz w:val="22"/>
          <w:szCs w:val="22"/>
        </w:rPr>
        <w:t>оценки с высокими ставками</w:t>
      </w:r>
      <w:r>
        <w:rPr>
          <w:sz w:val="22"/>
          <w:szCs w:val="22"/>
        </w:rPr>
        <w:t xml:space="preserve">. От их результатов очень сильно зависит будущее учащегося (например, продолжение образования в вузе или получение работы). Кроме того, </w:t>
      </w:r>
      <w:r w:rsidR="00935CEA">
        <w:rPr>
          <w:sz w:val="22"/>
          <w:szCs w:val="22"/>
        </w:rPr>
        <w:t>результаты экзаменов могут использоваться для оценки работы педагогов и школ.</w:t>
      </w:r>
    </w:p>
    <w:p w:rsidR="00EC213E" w:rsidRPr="003707EE" w:rsidRDefault="003707EE" w:rsidP="003D399A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Крупномасштабное оценивание наряду с </w:t>
      </w:r>
      <w:proofErr w:type="spellStart"/>
      <w:r>
        <w:rPr>
          <w:sz w:val="22"/>
          <w:szCs w:val="22"/>
        </w:rPr>
        <w:t>внтуриклассным</w:t>
      </w:r>
      <w:proofErr w:type="spellEnd"/>
      <w:r>
        <w:rPr>
          <w:sz w:val="22"/>
          <w:szCs w:val="22"/>
        </w:rPr>
        <w:t xml:space="preserve"> оцениванием относится к программам </w:t>
      </w:r>
      <w:r w:rsidRPr="003707EE">
        <w:rPr>
          <w:i/>
          <w:sz w:val="22"/>
          <w:szCs w:val="22"/>
        </w:rPr>
        <w:t>оценки с низкими ставками</w:t>
      </w:r>
      <w:r>
        <w:rPr>
          <w:sz w:val="22"/>
          <w:szCs w:val="22"/>
        </w:rPr>
        <w:t xml:space="preserve">. </w:t>
      </w:r>
      <w:r w:rsidR="004977BA">
        <w:rPr>
          <w:sz w:val="22"/>
          <w:szCs w:val="22"/>
        </w:rPr>
        <w:t>В таких программах н</w:t>
      </w:r>
      <w:r>
        <w:rPr>
          <w:sz w:val="22"/>
          <w:szCs w:val="22"/>
        </w:rPr>
        <w:t xml:space="preserve">изкие результаты </w:t>
      </w:r>
      <w:r w:rsidR="003D399A">
        <w:rPr>
          <w:sz w:val="22"/>
          <w:szCs w:val="22"/>
        </w:rPr>
        <w:t xml:space="preserve">тестов, полученные школьниками, </w:t>
      </w:r>
      <w:r>
        <w:rPr>
          <w:sz w:val="22"/>
          <w:szCs w:val="22"/>
        </w:rPr>
        <w:t>не могут быть использования для наложения санкций на учеников, учителей или школы.</w:t>
      </w:r>
    </w:p>
    <w:p w:rsidR="00A75895" w:rsidRDefault="003D399A" w:rsidP="00021D4F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  <w:r w:rsidR="00632EB6" w:rsidRPr="000430CC">
        <w:rPr>
          <w:rFonts w:ascii="Century Gothic" w:hAnsi="Century Gothic"/>
          <w:sz w:val="22"/>
          <w:szCs w:val="22"/>
        </w:rPr>
        <w:lastRenderedPageBreak/>
        <w:t>Пирамида образовательного оценивания</w:t>
      </w:r>
    </w:p>
    <w:p w:rsidR="000430CC" w:rsidRPr="00C3139D" w:rsidRDefault="000430CC" w:rsidP="00A75895">
      <w:pPr>
        <w:rPr>
          <w:rFonts w:ascii="Century Gothic" w:hAnsi="Century Gothic"/>
          <w:sz w:val="16"/>
          <w:szCs w:val="16"/>
        </w:rPr>
      </w:pPr>
    </w:p>
    <w:p w:rsidR="00632EB6" w:rsidRDefault="00632EB6" w:rsidP="008F0C3E">
      <w:pPr>
        <w:ind w:right="-1"/>
        <w:jc w:val="center"/>
      </w:pPr>
      <w:r w:rsidRPr="00632EB6">
        <w:rPr>
          <w:noProof/>
        </w:rPr>
        <w:drawing>
          <wp:inline distT="0" distB="0" distL="0" distR="0">
            <wp:extent cx="5819775" cy="3009900"/>
            <wp:effectExtent l="19050" t="0" r="9525" b="0"/>
            <wp:docPr id="8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632EB6" w:rsidRDefault="00632EB6" w:rsidP="00A75895"/>
    <w:p w:rsidR="007F41CC" w:rsidRPr="00C3139D" w:rsidRDefault="007F41CC" w:rsidP="00A75895">
      <w:pPr>
        <w:rPr>
          <w:sz w:val="16"/>
          <w:szCs w:val="16"/>
        </w:rPr>
      </w:pPr>
    </w:p>
    <w:p w:rsidR="00FA75FE" w:rsidRDefault="00BB388A" w:rsidP="00C3139D">
      <w:pPr>
        <w:ind w:right="-1"/>
        <w:jc w:val="center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Использование процедур оценки качества образования: опыт России</w:t>
      </w:r>
    </w:p>
    <w:p w:rsidR="00923932" w:rsidRPr="00C3139D" w:rsidRDefault="00923932" w:rsidP="00735330">
      <w:pPr>
        <w:rPr>
          <w:rFonts w:ascii="Century Gothic" w:hAnsi="Century Gothic"/>
          <w:sz w:val="16"/>
          <w:szCs w:val="16"/>
        </w:rPr>
      </w:pPr>
    </w:p>
    <w:p w:rsidR="00BB388A" w:rsidRDefault="00BB388A" w:rsidP="008F0C3E">
      <w:pPr>
        <w:ind w:right="-1"/>
        <w:rPr>
          <w:sz w:val="22"/>
          <w:szCs w:val="22"/>
        </w:rPr>
      </w:pPr>
      <w:r w:rsidRPr="00BB388A">
        <w:rPr>
          <w:sz w:val="22"/>
          <w:szCs w:val="22"/>
        </w:rPr>
        <w:t>Экзамен</w:t>
      </w:r>
      <w:r>
        <w:rPr>
          <w:sz w:val="22"/>
          <w:szCs w:val="22"/>
        </w:rPr>
        <w:t xml:space="preserve">ы, мониторинговые исследования и </w:t>
      </w:r>
      <w:proofErr w:type="spellStart"/>
      <w:r>
        <w:rPr>
          <w:sz w:val="22"/>
          <w:szCs w:val="22"/>
        </w:rPr>
        <w:t>внутриклассное</w:t>
      </w:r>
      <w:proofErr w:type="spellEnd"/>
      <w:r>
        <w:rPr>
          <w:sz w:val="22"/>
          <w:szCs w:val="22"/>
        </w:rPr>
        <w:t xml:space="preserve"> оценивание используются:</w:t>
      </w:r>
    </w:p>
    <w:p w:rsidR="00BB388A" w:rsidRDefault="00BB388A" w:rsidP="008F0C3E">
      <w:pPr>
        <w:pStyle w:val="af0"/>
        <w:numPr>
          <w:ilvl w:val="0"/>
          <w:numId w:val="28"/>
        </w:numPr>
        <w:ind w:right="-1"/>
        <w:rPr>
          <w:sz w:val="22"/>
        </w:rPr>
      </w:pPr>
      <w:r w:rsidRPr="00BB388A">
        <w:rPr>
          <w:b/>
          <w:i/>
          <w:sz w:val="22"/>
        </w:rPr>
        <w:t xml:space="preserve">непосредственно </w:t>
      </w:r>
      <w:r>
        <w:rPr>
          <w:sz w:val="22"/>
        </w:rPr>
        <w:t>для оценки качества обучения;</w:t>
      </w:r>
    </w:p>
    <w:p w:rsidR="00BB388A" w:rsidRDefault="00BB388A" w:rsidP="008F0C3E">
      <w:pPr>
        <w:pStyle w:val="af0"/>
        <w:numPr>
          <w:ilvl w:val="0"/>
          <w:numId w:val="28"/>
        </w:numPr>
        <w:ind w:right="-1"/>
        <w:rPr>
          <w:sz w:val="22"/>
        </w:rPr>
      </w:pPr>
      <w:r>
        <w:rPr>
          <w:b/>
          <w:i/>
          <w:sz w:val="22"/>
        </w:rPr>
        <w:t xml:space="preserve">опосредованно </w:t>
      </w:r>
      <w:r w:rsidRPr="00BB388A">
        <w:rPr>
          <w:sz w:val="22"/>
        </w:rPr>
        <w:t>для</w:t>
      </w:r>
      <w:r>
        <w:rPr>
          <w:sz w:val="22"/>
        </w:rPr>
        <w:t xml:space="preserve"> оценки</w:t>
      </w:r>
    </w:p>
    <w:p w:rsidR="00BB388A" w:rsidRDefault="00BB388A" w:rsidP="008F0C3E">
      <w:pPr>
        <w:pStyle w:val="af0"/>
        <w:numPr>
          <w:ilvl w:val="1"/>
          <w:numId w:val="28"/>
        </w:numPr>
        <w:ind w:right="-1"/>
        <w:rPr>
          <w:sz w:val="22"/>
        </w:rPr>
      </w:pPr>
      <w:r>
        <w:rPr>
          <w:sz w:val="22"/>
        </w:rPr>
        <w:t>деятельности образовательных учреждений и образовательных систем;</w:t>
      </w:r>
    </w:p>
    <w:p w:rsidR="00BB388A" w:rsidRDefault="00743B8D" w:rsidP="008F0C3E">
      <w:pPr>
        <w:pStyle w:val="af0"/>
        <w:numPr>
          <w:ilvl w:val="1"/>
          <w:numId w:val="28"/>
        </w:numPr>
        <w:ind w:right="-1"/>
        <w:rPr>
          <w:sz w:val="22"/>
        </w:rPr>
      </w:pPr>
      <w:r>
        <w:rPr>
          <w:sz w:val="22"/>
        </w:rPr>
        <w:t>работы педагогов;</w:t>
      </w:r>
    </w:p>
    <w:p w:rsidR="00743B8D" w:rsidRPr="00BB388A" w:rsidRDefault="00743B8D" w:rsidP="008F0C3E">
      <w:pPr>
        <w:pStyle w:val="af0"/>
        <w:numPr>
          <w:ilvl w:val="1"/>
          <w:numId w:val="28"/>
        </w:numPr>
        <w:ind w:right="-1"/>
        <w:rPr>
          <w:sz w:val="22"/>
        </w:rPr>
      </w:pPr>
      <w:r>
        <w:rPr>
          <w:sz w:val="22"/>
        </w:rPr>
        <w:t>образовательных программ и учебной литературы.</w:t>
      </w:r>
    </w:p>
    <w:p w:rsidR="00FA75FE" w:rsidRDefault="00FA75FE" w:rsidP="00735330">
      <w:pPr>
        <w:rPr>
          <w:b/>
        </w:rPr>
      </w:pPr>
    </w:p>
    <w:p w:rsidR="00923932" w:rsidRPr="00C3139D" w:rsidRDefault="00922B92" w:rsidP="00C3139D">
      <w:pPr>
        <w:ind w:right="-1"/>
        <w:jc w:val="center"/>
        <w:rPr>
          <w:b/>
        </w:rPr>
      </w:pPr>
      <w:r w:rsidRPr="00922B92">
        <w:rPr>
          <w:b/>
          <w:noProof/>
        </w:rPr>
        <w:drawing>
          <wp:inline distT="0" distB="0" distL="0" distR="0">
            <wp:extent cx="6086475" cy="3971925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77287" cy="5373687"/>
                      <a:chOff x="179388" y="1268413"/>
                      <a:chExt cx="8777287" cy="5373687"/>
                    </a:xfrm>
                  </a:grpSpPr>
                  <a:sp>
                    <a:nvSpPr>
                      <a:cNvPr id="13" name="Скругленный прямоугольник 12"/>
                      <a:cNvSpPr/>
                    </a:nvSpPr>
                    <a:spPr>
                      <a:xfrm>
                        <a:off x="179388" y="1268413"/>
                        <a:ext cx="5040312" cy="2952750"/>
                      </a:xfrm>
                      <a:prstGeom prst="round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53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898525" y="1268413"/>
                        <a:ext cx="3024188" cy="460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FontTx/>
                            <a:buNone/>
                          </a:pPr>
                          <a:r>
                            <a:rPr lang="ru-RU" sz="1600" b="1" i="1" smtClean="0"/>
                            <a:t>Оценка качества обучения</a:t>
                          </a:r>
                          <a:endParaRPr lang="en-US" sz="1600" b="1" i="1" smtClean="0"/>
                        </a:p>
                        <a:p>
                          <a:pPr algn="ctr">
                            <a:buFontTx/>
                            <a:buNone/>
                          </a:pPr>
                          <a:endParaRPr lang="ru-RU" sz="1600" b="1" i="1" smtClean="0"/>
                        </a:p>
                      </a:txBody>
                      <a:useSpRect/>
                    </a:txSp>
                  </a:sp>
                  <a:graphicFrame>
                    <a:nvGraphicFramePr>
                      <a:cNvPr id="12" name="Схема 11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29" r:lo="rId30" r:qs="rId31" r:cs="rId32"/>
                      </a:graphicData>
                    </a:graphic>
                    <a:xfrm>
                      <a:off x="395337" y="1700808"/>
                      <a:ext cx="4680520" cy="2320032"/>
                    </a:xfrm>
                  </a:graphicFrame>
                  <a:grpSp>
                    <a:nvGrpSpPr>
                      <a:cNvPr id="2" name="Группа 27"/>
                      <a:cNvGrpSpPr>
                        <a:grpSpLocks/>
                      </a:cNvGrpSpPr>
                    </a:nvGrpSpPr>
                    <a:grpSpPr bwMode="auto">
                      <a:xfrm>
                        <a:off x="5364163" y="1268413"/>
                        <a:ext cx="3592512" cy="2952750"/>
                        <a:chOff x="5364163" y="1268413"/>
                        <a:chExt cx="3592512" cy="2952750"/>
                      </a:xfrm>
                    </a:grpSpPr>
                    <a:sp>
                      <a:nvSpPr>
                        <a:cNvPr id="15" name="Скругленный прямоугольник 14"/>
                        <a:cNvSpPr/>
                      </a:nvSpPr>
                      <a:spPr bwMode="auto">
                        <a:xfrm>
                          <a:off x="5364163" y="1268413"/>
                          <a:ext cx="3592512" cy="2952750"/>
                        </a:xfrm>
                        <a:prstGeom prst="roundRect">
                          <a:avLst/>
                        </a:prstGeom>
                        <a:solidFill>
                          <a:srgbClr val="99FF66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Rectangle 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651500" y="1412875"/>
                          <a:ext cx="3025775" cy="458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marL="342900" indent="-342900" algn="ctr" eaLnBrk="0" hangingPunct="0">
                              <a:spcBef>
                                <a:spcPct val="20000"/>
                              </a:spcBef>
                              <a:defRPr/>
                            </a:pPr>
                            <a:r>
                              <a:rPr lang="ru-RU" sz="1600" b="1" i="1" kern="0" dirty="0">
                                <a:latin typeface="+mn-lt"/>
                                <a:cs typeface="+mn-cs"/>
                              </a:rPr>
                              <a:t>Управление качеством</a:t>
                            </a:r>
                            <a:endParaRPr lang="en-US" sz="1600" b="1" i="1" kern="0" dirty="0">
                              <a:latin typeface="+mn-lt"/>
                              <a:cs typeface="+mn-cs"/>
                            </a:endParaRPr>
                          </a:p>
                          <a:p>
                            <a:pPr marL="342900" indent="-342900" algn="ctr" eaLnBrk="0" hangingPunct="0">
                              <a:spcBef>
                                <a:spcPct val="20000"/>
                              </a:spcBef>
                              <a:defRPr/>
                            </a:pPr>
                            <a:endParaRPr lang="ru-RU" sz="1600" b="1" i="1" kern="0" dirty="0">
                              <a:latin typeface="+mn-lt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22552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3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358632" y="1916578"/>
                          <a:ext cx="462392" cy="321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2553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3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596719" y="2996852"/>
                          <a:ext cx="462392" cy="321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2554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3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172863" y="3212907"/>
                          <a:ext cx="462392" cy="321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2555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3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524701" y="3500980"/>
                          <a:ext cx="462392" cy="321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9" name="Rectangle 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364163" y="1844675"/>
                          <a:ext cx="3097212" cy="576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marL="342900" indent="-342900" eaLnBrk="0" hangingPunct="0">
                              <a:spcBef>
                                <a:spcPct val="20000"/>
                              </a:spcBef>
                              <a:defRPr/>
                            </a:pPr>
                            <a:r>
                              <a:rPr lang="ru-RU" sz="1400" kern="0" dirty="0">
                                <a:latin typeface="+mn-lt"/>
                                <a:cs typeface="+mn-cs"/>
                              </a:rPr>
                              <a:t>	Оценка ОУ:</a:t>
                            </a:r>
                          </a:p>
                          <a:p>
                            <a:pPr marL="342900" indent="-342900" eaLnBrk="0" hangingPunct="0">
                              <a:spcBef>
                                <a:spcPct val="20000"/>
                              </a:spcBef>
                              <a:defRPr/>
                            </a:pPr>
                            <a:r>
                              <a:rPr lang="ru-RU" sz="1400" kern="0" dirty="0">
                                <a:latin typeface="+mn-lt"/>
                                <a:cs typeface="+mn-cs"/>
                              </a:rPr>
                              <a:t>аккредитация, аудит, самооценка</a:t>
                            </a:r>
                            <a:endParaRPr lang="en-US" sz="1400" kern="0" dirty="0">
                              <a:latin typeface="+mn-lt"/>
                              <a:cs typeface="+mn-cs"/>
                            </a:endParaRPr>
                          </a:p>
                          <a:p>
                            <a:pPr marL="342900" indent="-342900" algn="ctr" eaLnBrk="0" hangingPunct="0">
                              <a:spcBef>
                                <a:spcPct val="20000"/>
                              </a:spcBef>
                              <a:defRPr/>
                            </a:pPr>
                            <a:endParaRPr lang="ru-RU" sz="1400" kern="0" dirty="0">
                              <a:latin typeface="+mn-lt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Овал 19"/>
                        <a:cNvSpPr/>
                      </a:nvSpPr>
                      <a:spPr bwMode="auto">
                        <a:xfrm>
                          <a:off x="7237413" y="2781300"/>
                          <a:ext cx="1511300" cy="1295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Rectangle 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508625" y="3357563"/>
                          <a:ext cx="1943100" cy="5762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marL="342900" indent="-342900" eaLnBrk="0" hangingPunct="0">
                              <a:spcBef>
                                <a:spcPct val="20000"/>
                              </a:spcBef>
                              <a:defRPr/>
                            </a:pPr>
                            <a:r>
                              <a:rPr lang="ru-RU" sz="1400" kern="0" dirty="0">
                                <a:latin typeface="+mn-lt"/>
                                <a:cs typeface="+mn-cs"/>
                              </a:rPr>
                              <a:t>Оценка образов. систем</a:t>
                            </a:r>
                            <a:endParaRPr lang="en-US" sz="1400" kern="0" dirty="0">
                              <a:latin typeface="+mn-lt"/>
                              <a:cs typeface="+mn-cs"/>
                            </a:endParaRPr>
                          </a:p>
                          <a:p>
                            <a:pPr marL="342900" indent="-342900" algn="ctr" eaLnBrk="0" hangingPunct="0">
                              <a:spcBef>
                                <a:spcPct val="20000"/>
                              </a:spcBef>
                              <a:defRPr/>
                            </a:pPr>
                            <a:endParaRPr lang="ru-RU" sz="1400" kern="0" dirty="0">
                              <a:latin typeface="+mn-lt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" name="Группа 26"/>
                      <a:cNvGrpSpPr>
                        <a:grpSpLocks/>
                      </a:cNvGrpSpPr>
                    </a:nvGrpSpPr>
                    <a:grpSpPr bwMode="auto">
                      <a:xfrm>
                        <a:off x="5364163" y="4437063"/>
                        <a:ext cx="3529012" cy="2205037"/>
                        <a:chOff x="5364088" y="4437112"/>
                        <a:chExt cx="3528392" cy="2204864"/>
                      </a:xfrm>
                    </a:grpSpPr>
                    <a:sp>
                      <a:nvSpPr>
                        <a:cNvPr id="22" name="Скругленный прямоугольник 21"/>
                        <a:cNvSpPr/>
                      </a:nvSpPr>
                      <a:spPr bwMode="auto">
                        <a:xfrm>
                          <a:off x="5364088" y="4437112"/>
                          <a:ext cx="3528392" cy="2204864"/>
                        </a:xfrm>
                        <a:prstGeom prst="roundRect">
                          <a:avLst/>
                        </a:prstGeom>
                        <a:solidFill>
                          <a:srgbClr val="BBD6E3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22547" name="Picture 18" descr="Картинка 49 из 96000"/>
                        <a:cNvPicPr>
                          <a:picLocks noChangeAspect="1" noChangeArrowheads="1"/>
                        </a:cNvPicPr>
                      </a:nvPicPr>
                      <a:blipFill>
                        <a:blip r:embed="rId3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596336" y="5373216"/>
                          <a:ext cx="720080" cy="978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2548" name="Picture 20" descr="Картинка 46 из 96000"/>
                        <a:cNvPicPr>
                          <a:picLocks noChangeAspect="1" noChangeArrowheads="1"/>
                        </a:cNvPicPr>
                      </a:nvPicPr>
                      <a:blipFill>
                        <a:blip r:embed="rId3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012160" y="5342254"/>
                          <a:ext cx="720080" cy="1029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23" name="Rectangle 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579950" y="4581563"/>
                          <a:ext cx="3096668" cy="5762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marL="342900" indent="-342900" eaLnBrk="0" hangingPunct="0">
                              <a:spcBef>
                                <a:spcPct val="20000"/>
                              </a:spcBef>
                              <a:defRPr/>
                            </a:pPr>
                            <a:r>
                              <a:rPr lang="ru-RU" sz="1400" kern="0" dirty="0">
                                <a:latin typeface="+mn-lt"/>
                                <a:cs typeface="+mn-cs"/>
                              </a:rPr>
                              <a:t>	Оценка работы учителя:</a:t>
                            </a:r>
                          </a:p>
                          <a:p>
                            <a:pPr marL="342900" indent="-342900" eaLnBrk="0" hangingPunct="0">
                              <a:spcBef>
                                <a:spcPct val="20000"/>
                              </a:spcBef>
                              <a:defRPr/>
                            </a:pPr>
                            <a:r>
                              <a:rPr lang="ru-RU" sz="1400" kern="0" dirty="0">
                                <a:latin typeface="+mn-lt"/>
                                <a:cs typeface="+mn-cs"/>
                              </a:rPr>
                              <a:t>аттестация, самооценка</a:t>
                            </a:r>
                            <a:endParaRPr lang="en-US" sz="1400" kern="0" dirty="0">
                              <a:latin typeface="+mn-lt"/>
                              <a:cs typeface="+mn-cs"/>
                            </a:endParaRPr>
                          </a:p>
                          <a:p>
                            <a:pPr marL="342900" indent="-342900" algn="ctr" eaLnBrk="0" hangingPunct="0">
                              <a:spcBef>
                                <a:spcPct val="20000"/>
                              </a:spcBef>
                              <a:defRPr/>
                            </a:pPr>
                            <a:endParaRPr lang="ru-RU" sz="1400" kern="0" dirty="0">
                              <a:latin typeface="+mn-lt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4" name="Группа 28"/>
                      <a:cNvGrpSpPr>
                        <a:grpSpLocks/>
                      </a:cNvGrpSpPr>
                    </a:nvGrpSpPr>
                    <a:grpSpPr bwMode="auto">
                      <a:xfrm>
                        <a:off x="250825" y="4437063"/>
                        <a:ext cx="4968875" cy="2205037"/>
                        <a:chOff x="179512" y="4437112"/>
                        <a:chExt cx="4968552" cy="2204864"/>
                      </a:xfrm>
                    </a:grpSpPr>
                    <a:sp>
                      <a:nvSpPr>
                        <a:cNvPr id="17" name="Скругленный прямоугольник 16"/>
                        <a:cNvSpPr/>
                      </a:nvSpPr>
                      <a:spPr bwMode="auto">
                        <a:xfrm>
                          <a:off x="179512" y="4437112"/>
                          <a:ext cx="4968552" cy="2204864"/>
                        </a:xfrm>
                        <a:prstGeom prst="roundRect">
                          <a:avLst/>
                        </a:prstGeom>
                        <a:solidFill>
                          <a:srgbClr val="FAA4B2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4" name="Rectangle 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95398" y="4581563"/>
                          <a:ext cx="4608213" cy="5762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marL="342900" indent="-342900" eaLnBrk="0" hangingPunct="0">
                              <a:spcBef>
                                <a:spcPct val="20000"/>
                              </a:spcBef>
                              <a:defRPr/>
                            </a:pPr>
                            <a:r>
                              <a:rPr lang="ru-RU" sz="1400" kern="0" dirty="0">
                                <a:latin typeface="+mn-lt"/>
                                <a:cs typeface="+mn-cs"/>
                              </a:rPr>
                              <a:t>	Оценка образовательных программ и учебников</a:t>
                            </a:r>
                          </a:p>
                          <a:p>
                            <a:pPr marL="342900" indent="-342900" algn="ctr" eaLnBrk="0" hangingPunct="0">
                              <a:spcBef>
                                <a:spcPct val="20000"/>
                              </a:spcBef>
                              <a:defRPr/>
                            </a:pPr>
                            <a:endParaRPr lang="ru-RU" sz="1400" kern="0" dirty="0">
                              <a:latin typeface="+mn-lt"/>
                              <a:cs typeface="+mn-cs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22544" name="Picture 22" descr="Картинка 2 из 96000"/>
                        <a:cNvPicPr>
                          <a:picLocks noChangeAspect="1" noChangeArrowheads="1"/>
                        </a:cNvPicPr>
                      </a:nvPicPr>
                      <a:blipFill>
                        <a:blip r:embed="rId3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75856" y="5229200"/>
                          <a:ext cx="896536" cy="10736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2545" name="Picture 26" descr="Картинка 18 из 51835"/>
                        <a:cNvPicPr>
                          <a:picLocks noChangeAspect="1" noChangeArrowheads="1"/>
                        </a:cNvPicPr>
                      </a:nvPicPr>
                      <a:blipFill>
                        <a:blip r:embed="rId3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187624" y="5013176"/>
                          <a:ext cx="1008112" cy="149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  <a:grpSp>
                    <a:nvGrpSpPr>
                      <a:cNvPr id="5" name="Группа 33"/>
                      <a:cNvGrpSpPr>
                        <a:grpSpLocks/>
                      </a:cNvGrpSpPr>
                    </a:nvGrpSpPr>
                    <a:grpSpPr bwMode="auto">
                      <a:xfrm>
                        <a:off x="2484438" y="2781300"/>
                        <a:ext cx="3095625" cy="1727200"/>
                        <a:chOff x="2483768" y="2780928"/>
                        <a:chExt cx="3096344" cy="1728192"/>
                      </a:xfrm>
                    </a:grpSpPr>
                    <a:sp>
                      <a:nvSpPr>
                        <a:cNvPr id="30" name="Стрелка вниз 29"/>
                        <a:cNvSpPr/>
                      </a:nvSpPr>
                      <a:spPr>
                        <a:xfrm>
                          <a:off x="2483768" y="4148551"/>
                          <a:ext cx="287404" cy="360569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2" name="Стрелка вправо 31"/>
                        <a:cNvSpPr/>
                      </a:nvSpPr>
                      <a:spPr>
                        <a:xfrm>
                          <a:off x="5076757" y="2780928"/>
                          <a:ext cx="431900" cy="287503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3" name="Стрелка вправо 32"/>
                        <a:cNvSpPr/>
                      </a:nvSpPr>
                      <a:spPr>
                        <a:xfrm rot="2297934">
                          <a:off x="5148212" y="4148551"/>
                          <a:ext cx="431900" cy="289091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0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A75895" w:rsidRPr="00D70947" w:rsidRDefault="005B7D6F" w:rsidP="00963A8E">
      <w:pPr>
        <w:spacing w:after="120"/>
        <w:rPr>
          <w:rFonts w:ascii="Century Gothic" w:hAnsi="Century Gothic"/>
          <w:color w:val="000000"/>
          <w:sz w:val="22"/>
          <w:szCs w:val="22"/>
        </w:rPr>
      </w:pPr>
      <w:r w:rsidRPr="00D70947">
        <w:rPr>
          <w:rFonts w:ascii="Century Gothic" w:hAnsi="Century Gothic"/>
          <w:color w:val="000000"/>
          <w:sz w:val="22"/>
          <w:szCs w:val="22"/>
        </w:rPr>
        <w:lastRenderedPageBreak/>
        <w:t>Внешняя и внутренняя оценка деятельности школы</w:t>
      </w:r>
    </w:p>
    <w:p w:rsidR="005B7D6F" w:rsidRDefault="006F1B9D" w:rsidP="00963A8E">
      <w:pPr>
        <w:ind w:right="-1"/>
        <w:rPr>
          <w:color w:val="000000"/>
          <w:sz w:val="22"/>
          <w:szCs w:val="22"/>
        </w:rPr>
      </w:pPr>
      <w:r w:rsidRPr="00F9268F">
        <w:rPr>
          <w:color w:val="000000"/>
          <w:sz w:val="22"/>
          <w:szCs w:val="22"/>
        </w:rPr>
        <w:t xml:space="preserve">Результаты оценки индивидуальных достижений учащихся используются </w:t>
      </w:r>
      <w:r w:rsidR="00F9268F">
        <w:rPr>
          <w:color w:val="000000"/>
          <w:sz w:val="22"/>
          <w:szCs w:val="22"/>
        </w:rPr>
        <w:t>при проведении</w:t>
      </w:r>
      <w:r w:rsidR="00963A8E" w:rsidRPr="00F9268F">
        <w:rPr>
          <w:color w:val="000000"/>
          <w:sz w:val="22"/>
          <w:szCs w:val="22"/>
        </w:rPr>
        <w:t xml:space="preserve"> </w:t>
      </w:r>
      <w:r w:rsidR="00963A8E">
        <w:rPr>
          <w:color w:val="000000"/>
          <w:sz w:val="22"/>
          <w:szCs w:val="22"/>
        </w:rPr>
        <w:t>внутренней и внешней оценки деятельно</w:t>
      </w:r>
      <w:r w:rsidR="006C0441">
        <w:rPr>
          <w:color w:val="000000"/>
          <w:sz w:val="22"/>
          <w:szCs w:val="22"/>
        </w:rPr>
        <w:t>сти школы.</w:t>
      </w:r>
    </w:p>
    <w:p w:rsidR="00F9268F" w:rsidRPr="006F1B9D" w:rsidRDefault="00F9268F" w:rsidP="00963A8E">
      <w:pPr>
        <w:ind w:right="-1"/>
        <w:rPr>
          <w:color w:val="000000"/>
          <w:sz w:val="22"/>
          <w:szCs w:val="22"/>
        </w:rPr>
      </w:pPr>
    </w:p>
    <w:p w:rsidR="005B7D6F" w:rsidRPr="00984442" w:rsidRDefault="005B7D6F" w:rsidP="00935CEA">
      <w:pPr>
        <w:ind w:right="-1"/>
        <w:rPr>
          <w:color w:val="000000"/>
          <w:sz w:val="22"/>
          <w:szCs w:val="22"/>
        </w:rPr>
      </w:pPr>
      <w:r w:rsidRPr="00984442">
        <w:rPr>
          <w:b/>
          <w:bCs/>
          <w:color w:val="FF0000"/>
          <w:sz w:val="22"/>
          <w:szCs w:val="22"/>
        </w:rPr>
        <w:t>Внутренняя оценка</w:t>
      </w:r>
      <w:r w:rsidRPr="00984442">
        <w:rPr>
          <w:b/>
          <w:bCs/>
          <w:color w:val="000000"/>
          <w:sz w:val="22"/>
          <w:szCs w:val="22"/>
        </w:rPr>
        <w:t xml:space="preserve"> </w:t>
      </w:r>
      <w:r w:rsidRPr="00984442">
        <w:rPr>
          <w:color w:val="000000"/>
          <w:sz w:val="22"/>
          <w:szCs w:val="22"/>
        </w:rPr>
        <w:t>- процедуры, организуемые и проводимые самой школой (силами педагогов, администрации, родителей). Полученные данные используются для выработки оперативных решений и лежат в основе школьного планирования.</w:t>
      </w:r>
    </w:p>
    <w:p w:rsidR="005B7D6F" w:rsidRPr="00984442" w:rsidRDefault="005B7D6F" w:rsidP="00935CEA">
      <w:pPr>
        <w:spacing w:after="120"/>
        <w:ind w:right="-1"/>
        <w:rPr>
          <w:color w:val="000000"/>
          <w:sz w:val="22"/>
          <w:szCs w:val="22"/>
        </w:rPr>
      </w:pPr>
      <w:r w:rsidRPr="00984442">
        <w:rPr>
          <w:color w:val="000000"/>
          <w:sz w:val="22"/>
          <w:szCs w:val="22"/>
          <w:u w:val="single"/>
        </w:rPr>
        <w:t>Примеры</w:t>
      </w:r>
      <w:r w:rsidRPr="00984442">
        <w:rPr>
          <w:color w:val="000000"/>
          <w:sz w:val="22"/>
          <w:szCs w:val="22"/>
        </w:rPr>
        <w:t>. Самооценка школы, оценивание учащихся на уровне класса, школьный мониторинг, сбор статистических данных, опросы родителей и учащихся и т.п.</w:t>
      </w:r>
    </w:p>
    <w:p w:rsidR="005B7D6F" w:rsidRPr="00984442" w:rsidRDefault="005B7D6F" w:rsidP="00935CEA">
      <w:pPr>
        <w:ind w:right="-1"/>
        <w:rPr>
          <w:color w:val="000000"/>
          <w:sz w:val="22"/>
          <w:szCs w:val="22"/>
        </w:rPr>
      </w:pPr>
      <w:r w:rsidRPr="00984442">
        <w:rPr>
          <w:b/>
          <w:bCs/>
          <w:color w:val="FF0000"/>
          <w:sz w:val="22"/>
          <w:szCs w:val="22"/>
        </w:rPr>
        <w:t>Внешняя оценка</w:t>
      </w:r>
      <w:r w:rsidRPr="00984442">
        <w:rPr>
          <w:color w:val="000000"/>
          <w:sz w:val="22"/>
          <w:szCs w:val="22"/>
        </w:rPr>
        <w:t xml:space="preserve"> проводится </w:t>
      </w:r>
      <w:r w:rsidR="00923932" w:rsidRPr="00984442">
        <w:rPr>
          <w:color w:val="000000"/>
          <w:sz w:val="22"/>
          <w:szCs w:val="22"/>
        </w:rPr>
        <w:t>органами управления образованием</w:t>
      </w:r>
      <w:r w:rsidRPr="00984442">
        <w:rPr>
          <w:color w:val="000000"/>
          <w:sz w:val="22"/>
          <w:szCs w:val="22"/>
        </w:rPr>
        <w:t>, негосударственными агентствами. Её результаты публичны и позволяют не только определять собственный прогресс за определённый промежуток времени, но и сравнивать свои достижения с другими школами в муниципалитете, регионе и стране.</w:t>
      </w:r>
    </w:p>
    <w:p w:rsidR="005B7D6F" w:rsidRPr="00984442" w:rsidRDefault="005B7D6F" w:rsidP="00935CEA">
      <w:pPr>
        <w:ind w:right="-1"/>
        <w:rPr>
          <w:color w:val="000000"/>
          <w:sz w:val="22"/>
          <w:szCs w:val="22"/>
        </w:rPr>
      </w:pPr>
      <w:r w:rsidRPr="00984442">
        <w:rPr>
          <w:color w:val="000000"/>
          <w:sz w:val="22"/>
          <w:szCs w:val="22"/>
          <w:u w:val="single"/>
        </w:rPr>
        <w:t>Примеры</w:t>
      </w:r>
      <w:r w:rsidRPr="00984442">
        <w:rPr>
          <w:color w:val="000000"/>
          <w:sz w:val="22"/>
          <w:szCs w:val="22"/>
        </w:rPr>
        <w:t xml:space="preserve">. Государственные экзамены, государственная инспекция, </w:t>
      </w:r>
      <w:r w:rsidR="00E6132A" w:rsidRPr="00984442">
        <w:rPr>
          <w:color w:val="000000"/>
          <w:sz w:val="22"/>
          <w:szCs w:val="22"/>
        </w:rPr>
        <w:t xml:space="preserve">внешний независимый аудит, </w:t>
      </w:r>
      <w:r w:rsidRPr="00984442">
        <w:rPr>
          <w:color w:val="000000"/>
          <w:sz w:val="22"/>
          <w:szCs w:val="22"/>
        </w:rPr>
        <w:t>исследования, в которых школа принимает участие</w:t>
      </w:r>
      <w:r w:rsidR="00E6132A" w:rsidRPr="00984442">
        <w:rPr>
          <w:color w:val="000000"/>
          <w:sz w:val="22"/>
          <w:szCs w:val="22"/>
        </w:rPr>
        <w:t>.</w:t>
      </w:r>
    </w:p>
    <w:p w:rsidR="005B7D6F" w:rsidRPr="00EB5F9C" w:rsidRDefault="005B7D6F" w:rsidP="00627EE6">
      <w:pPr>
        <w:rPr>
          <w:color w:val="000000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/>
      </w:tblPr>
      <w:tblGrid>
        <w:gridCol w:w="5637"/>
        <w:gridCol w:w="4112"/>
      </w:tblGrid>
      <w:tr w:rsidR="00D70947" w:rsidRPr="00EB5F9C" w:rsidTr="00EB5F9C">
        <w:tc>
          <w:tcPr>
            <w:tcW w:w="9749" w:type="dxa"/>
            <w:gridSpan w:val="2"/>
            <w:shd w:val="clear" w:color="auto" w:fill="0070C0"/>
          </w:tcPr>
          <w:p w:rsidR="00D70947" w:rsidRPr="00EB5F9C" w:rsidRDefault="00D70947" w:rsidP="00984442">
            <w:pPr>
              <w:spacing w:before="60" w:after="60"/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EB5F9C">
              <w:rPr>
                <w:i/>
                <w:color w:val="FFFFFF" w:themeColor="background1"/>
                <w:sz w:val="22"/>
                <w:szCs w:val="22"/>
              </w:rPr>
              <w:t>Внутренняя и внешняя оценка на уровне школы: пример Шотландии (</w:t>
            </w:r>
            <w:proofErr w:type="spellStart"/>
            <w:r w:rsidRPr="00EB5F9C">
              <w:rPr>
                <w:bCs/>
                <w:i/>
                <w:color w:val="FFFFFF" w:themeColor="background1"/>
                <w:sz w:val="22"/>
                <w:szCs w:val="22"/>
                <w:lang w:val="en-US"/>
              </w:rPr>
              <w:t>Larbert</w:t>
            </w:r>
            <w:proofErr w:type="spellEnd"/>
            <w:r w:rsidRPr="00EB5F9C">
              <w:rPr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Pr="00EB5F9C">
              <w:rPr>
                <w:bCs/>
                <w:i/>
                <w:color w:val="FFFFFF" w:themeColor="background1"/>
                <w:sz w:val="22"/>
                <w:szCs w:val="22"/>
                <w:lang w:val="en-US"/>
              </w:rPr>
              <w:t>High</w:t>
            </w:r>
            <w:r w:rsidRPr="00EB5F9C">
              <w:rPr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Pr="00EB5F9C">
              <w:rPr>
                <w:bCs/>
                <w:i/>
                <w:color w:val="FFFFFF" w:themeColor="background1"/>
                <w:sz w:val="22"/>
                <w:szCs w:val="22"/>
                <w:lang w:val="en-US"/>
              </w:rPr>
              <w:t>School</w:t>
            </w:r>
            <w:proofErr w:type="gramStart"/>
            <w:r w:rsidRPr="00EB5F9C">
              <w:rPr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Pr="00EB5F9C">
              <w:rPr>
                <w:i/>
                <w:color w:val="FFFFFF" w:themeColor="background1"/>
                <w:sz w:val="22"/>
                <w:szCs w:val="22"/>
              </w:rPr>
              <w:t>)</w:t>
            </w:r>
            <w:proofErr w:type="gramEnd"/>
          </w:p>
        </w:tc>
      </w:tr>
      <w:tr w:rsidR="00D70947" w:rsidTr="00EB5F9C">
        <w:tc>
          <w:tcPr>
            <w:tcW w:w="5637" w:type="dxa"/>
            <w:shd w:val="clear" w:color="auto" w:fill="00B0F0"/>
          </w:tcPr>
          <w:p w:rsidR="00D70947" w:rsidRPr="00D70947" w:rsidRDefault="00EB5F9C" w:rsidP="00D7094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Внутрення</w:t>
            </w:r>
            <w:r w:rsidR="00D70947" w:rsidRPr="00D70947">
              <w:rPr>
                <w:b/>
                <w:bCs/>
                <w:color w:val="000000"/>
                <w:sz w:val="22"/>
                <w:szCs w:val="22"/>
              </w:rPr>
              <w:t>я оценка</w:t>
            </w:r>
            <w:r w:rsidR="00D70947" w:rsidRPr="00D70947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89738E" w:rsidRPr="00D70947" w:rsidRDefault="006C2A73" w:rsidP="006C2A73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ind w:left="426"/>
              <w:rPr>
                <w:color w:val="000000"/>
                <w:sz w:val="20"/>
                <w:szCs w:val="20"/>
              </w:rPr>
            </w:pPr>
            <w:r w:rsidRPr="00D70947">
              <w:rPr>
                <w:color w:val="000000"/>
                <w:sz w:val="20"/>
                <w:szCs w:val="20"/>
              </w:rPr>
              <w:t>Мониторинг в классе</w:t>
            </w:r>
            <w:r w:rsidRPr="00D7094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9738E" w:rsidRPr="00D70947" w:rsidRDefault="006C2A73" w:rsidP="006C2A73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ind w:left="426"/>
              <w:rPr>
                <w:color w:val="000000"/>
                <w:sz w:val="20"/>
                <w:szCs w:val="20"/>
              </w:rPr>
            </w:pPr>
            <w:r w:rsidRPr="00D70947">
              <w:rPr>
                <w:color w:val="000000"/>
                <w:sz w:val="20"/>
                <w:szCs w:val="20"/>
              </w:rPr>
              <w:t>Анализы результатов экзамена</w:t>
            </w:r>
            <w:r w:rsidRPr="00D7094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9738E" w:rsidRPr="00D70947" w:rsidRDefault="006C2A73" w:rsidP="006C2A73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ind w:left="425" w:hanging="357"/>
              <w:rPr>
                <w:color w:val="000000"/>
                <w:sz w:val="20"/>
                <w:szCs w:val="20"/>
              </w:rPr>
            </w:pPr>
            <w:r w:rsidRPr="00D70947">
              <w:rPr>
                <w:color w:val="000000"/>
                <w:sz w:val="20"/>
                <w:szCs w:val="20"/>
              </w:rPr>
              <w:t xml:space="preserve">Исследования с участием родителей, учеников и персонала школы </w:t>
            </w:r>
          </w:p>
          <w:p w:rsidR="0089738E" w:rsidRPr="00D70947" w:rsidRDefault="006C2A73" w:rsidP="006C2A73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ind w:left="425" w:hanging="357"/>
              <w:rPr>
                <w:color w:val="000000"/>
                <w:sz w:val="20"/>
                <w:szCs w:val="20"/>
              </w:rPr>
            </w:pPr>
            <w:r w:rsidRPr="00D70947">
              <w:rPr>
                <w:color w:val="000000"/>
                <w:sz w:val="20"/>
                <w:szCs w:val="20"/>
              </w:rPr>
              <w:t>Обзоры подразделений школы (предметные объединения)</w:t>
            </w:r>
          </w:p>
          <w:p w:rsidR="0089738E" w:rsidRPr="00D70947" w:rsidRDefault="006C2A73" w:rsidP="006C2A73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ind w:left="425" w:hanging="357"/>
              <w:rPr>
                <w:color w:val="000000"/>
                <w:sz w:val="20"/>
                <w:szCs w:val="20"/>
              </w:rPr>
            </w:pPr>
            <w:r w:rsidRPr="00D70947">
              <w:rPr>
                <w:color w:val="000000"/>
                <w:sz w:val="20"/>
                <w:szCs w:val="20"/>
              </w:rPr>
              <w:t>Ежемесячные встречи с зам. директорами</w:t>
            </w:r>
          </w:p>
          <w:p w:rsidR="0089738E" w:rsidRPr="00D70947" w:rsidRDefault="006C2A73" w:rsidP="006C2A73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ind w:left="425" w:hanging="357"/>
              <w:rPr>
                <w:color w:val="000000"/>
                <w:sz w:val="20"/>
                <w:szCs w:val="20"/>
              </w:rPr>
            </w:pPr>
            <w:r w:rsidRPr="00D70947">
              <w:rPr>
                <w:color w:val="000000"/>
                <w:sz w:val="20"/>
                <w:szCs w:val="20"/>
              </w:rPr>
              <w:t xml:space="preserve">Ежегодные встречи с директором по вопросу профессионального развития </w:t>
            </w:r>
          </w:p>
          <w:p w:rsidR="0089738E" w:rsidRPr="00D70947" w:rsidRDefault="006C2A73" w:rsidP="006C2A73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ind w:left="425" w:hanging="357"/>
              <w:rPr>
                <w:color w:val="000000"/>
                <w:sz w:val="20"/>
                <w:szCs w:val="20"/>
              </w:rPr>
            </w:pPr>
            <w:r w:rsidRPr="00D70947">
              <w:rPr>
                <w:color w:val="000000"/>
                <w:sz w:val="20"/>
                <w:szCs w:val="20"/>
              </w:rPr>
              <w:t xml:space="preserve">Ежегодные отчёты по стандартам и качеству </w:t>
            </w:r>
          </w:p>
          <w:p w:rsidR="00D70947" w:rsidRPr="00D70947" w:rsidRDefault="006C2A73" w:rsidP="00984442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pacing w:after="60"/>
              <w:ind w:left="425" w:hanging="357"/>
              <w:rPr>
                <w:color w:val="000000"/>
              </w:rPr>
            </w:pPr>
            <w:r w:rsidRPr="00D70947">
              <w:rPr>
                <w:color w:val="000000"/>
                <w:sz w:val="20"/>
                <w:szCs w:val="20"/>
              </w:rPr>
              <w:t xml:space="preserve">Ежемесячный мониторинг школьной статистики (посещаемость, </w:t>
            </w:r>
            <w:r w:rsidRPr="00984442">
              <w:rPr>
                <w:color w:val="000000"/>
                <w:sz w:val="20"/>
                <w:szCs w:val="20"/>
              </w:rPr>
              <w:t>исключения и т.п.)</w:t>
            </w:r>
          </w:p>
        </w:tc>
        <w:tc>
          <w:tcPr>
            <w:tcW w:w="4112" w:type="dxa"/>
            <w:shd w:val="clear" w:color="auto" w:fill="00B0F0"/>
          </w:tcPr>
          <w:p w:rsidR="00D70947" w:rsidRPr="00D70947" w:rsidRDefault="00D70947" w:rsidP="00D70947">
            <w:pPr>
              <w:rPr>
                <w:color w:val="000000"/>
              </w:rPr>
            </w:pPr>
            <w:r w:rsidRPr="00D70947">
              <w:rPr>
                <w:b/>
                <w:bCs/>
                <w:color w:val="000000"/>
              </w:rPr>
              <w:t>Внешняя оценка</w:t>
            </w:r>
            <w:r w:rsidRPr="00D70947">
              <w:rPr>
                <w:color w:val="000000"/>
                <w:lang w:val="en-US"/>
              </w:rPr>
              <w:t xml:space="preserve"> </w:t>
            </w:r>
          </w:p>
          <w:p w:rsidR="0089738E" w:rsidRPr="00D70947" w:rsidRDefault="006C2A73" w:rsidP="006C2A73">
            <w:pPr>
              <w:numPr>
                <w:ilvl w:val="0"/>
                <w:numId w:val="17"/>
              </w:numPr>
              <w:tabs>
                <w:tab w:val="clear" w:pos="720"/>
                <w:tab w:val="num" w:pos="460"/>
              </w:tabs>
              <w:ind w:left="460"/>
              <w:rPr>
                <w:color w:val="000000"/>
                <w:sz w:val="20"/>
                <w:szCs w:val="20"/>
              </w:rPr>
            </w:pPr>
            <w:r w:rsidRPr="00D70947">
              <w:rPr>
                <w:color w:val="000000"/>
                <w:sz w:val="20"/>
                <w:szCs w:val="20"/>
              </w:rPr>
              <w:t>Ежегодный обзор достижений</w:t>
            </w:r>
          </w:p>
          <w:p w:rsidR="0089738E" w:rsidRPr="00D70947" w:rsidRDefault="006C2A73" w:rsidP="006C2A73">
            <w:pPr>
              <w:numPr>
                <w:ilvl w:val="0"/>
                <w:numId w:val="17"/>
              </w:numPr>
              <w:tabs>
                <w:tab w:val="clear" w:pos="720"/>
                <w:tab w:val="num" w:pos="460"/>
              </w:tabs>
              <w:ind w:left="460"/>
              <w:rPr>
                <w:color w:val="000000"/>
                <w:sz w:val="20"/>
                <w:szCs w:val="20"/>
              </w:rPr>
            </w:pPr>
            <w:r w:rsidRPr="00D70947">
              <w:rPr>
                <w:color w:val="000000"/>
                <w:sz w:val="20"/>
                <w:szCs w:val="20"/>
              </w:rPr>
              <w:t xml:space="preserve">Исследование результатов </w:t>
            </w:r>
            <w:proofErr w:type="gramStart"/>
            <w:r w:rsidRPr="00D70947">
              <w:rPr>
                <w:color w:val="000000"/>
                <w:sz w:val="20"/>
                <w:szCs w:val="20"/>
              </w:rPr>
              <w:t>обучения по предметам</w:t>
            </w:r>
            <w:proofErr w:type="gramEnd"/>
            <w:r w:rsidRPr="00D70947">
              <w:rPr>
                <w:color w:val="000000"/>
                <w:sz w:val="20"/>
                <w:szCs w:val="20"/>
              </w:rPr>
              <w:t xml:space="preserve"> (дважды в год)</w:t>
            </w:r>
          </w:p>
          <w:p w:rsidR="0089738E" w:rsidRPr="00D70947" w:rsidRDefault="006C2A73" w:rsidP="006C2A73">
            <w:pPr>
              <w:numPr>
                <w:ilvl w:val="0"/>
                <w:numId w:val="17"/>
              </w:numPr>
              <w:tabs>
                <w:tab w:val="clear" w:pos="720"/>
                <w:tab w:val="num" w:pos="460"/>
              </w:tabs>
              <w:ind w:left="460"/>
              <w:rPr>
                <w:color w:val="000000"/>
                <w:sz w:val="20"/>
                <w:szCs w:val="20"/>
              </w:rPr>
            </w:pPr>
            <w:r w:rsidRPr="00D70947">
              <w:rPr>
                <w:color w:val="000000"/>
                <w:sz w:val="20"/>
                <w:szCs w:val="20"/>
              </w:rPr>
              <w:t>Встречи со специалистом по улучшению качества (трижды в год)</w:t>
            </w:r>
          </w:p>
          <w:p w:rsidR="0089738E" w:rsidRPr="00D70947" w:rsidRDefault="006C2A73" w:rsidP="006C2A73">
            <w:pPr>
              <w:numPr>
                <w:ilvl w:val="0"/>
                <w:numId w:val="17"/>
              </w:numPr>
              <w:tabs>
                <w:tab w:val="clear" w:pos="720"/>
                <w:tab w:val="num" w:pos="460"/>
              </w:tabs>
              <w:ind w:left="460"/>
              <w:rPr>
                <w:color w:val="000000"/>
                <w:sz w:val="20"/>
                <w:szCs w:val="20"/>
              </w:rPr>
            </w:pPr>
            <w:r w:rsidRPr="00D70947">
              <w:rPr>
                <w:color w:val="000000"/>
                <w:sz w:val="20"/>
                <w:szCs w:val="20"/>
              </w:rPr>
              <w:t xml:space="preserve">Национальная инспекция (каждые шесть лет) </w:t>
            </w:r>
          </w:p>
          <w:p w:rsidR="00D70947" w:rsidRDefault="00D70947" w:rsidP="00627EE6">
            <w:pPr>
              <w:rPr>
                <w:color w:val="000000"/>
              </w:rPr>
            </w:pPr>
          </w:p>
        </w:tc>
      </w:tr>
    </w:tbl>
    <w:p w:rsidR="00D70947" w:rsidRPr="00056DCE" w:rsidRDefault="00D70947" w:rsidP="00627EE6">
      <w:pPr>
        <w:rPr>
          <w:color w:val="000000"/>
          <w:sz w:val="16"/>
          <w:szCs w:val="16"/>
        </w:rPr>
      </w:pPr>
    </w:p>
    <w:p w:rsidR="00080D75" w:rsidRPr="00080D75" w:rsidRDefault="00080D75" w:rsidP="00984442">
      <w:pPr>
        <w:spacing w:before="120" w:after="120"/>
        <w:rPr>
          <w:i/>
          <w:color w:val="000000"/>
        </w:rPr>
      </w:pPr>
      <w:r w:rsidRPr="00080D75">
        <w:rPr>
          <w:i/>
          <w:color w:val="000000"/>
        </w:rPr>
        <w:t>Самооценка школы</w:t>
      </w:r>
    </w:p>
    <w:p w:rsidR="00080D75" w:rsidRPr="00984442" w:rsidRDefault="00080D75" w:rsidP="00935CEA">
      <w:pPr>
        <w:ind w:right="-1"/>
        <w:rPr>
          <w:color w:val="000000"/>
          <w:sz w:val="22"/>
          <w:szCs w:val="22"/>
        </w:rPr>
      </w:pPr>
      <w:r w:rsidRPr="00984442">
        <w:rPr>
          <w:b/>
          <w:bCs/>
          <w:color w:val="FF0000"/>
          <w:sz w:val="22"/>
          <w:szCs w:val="22"/>
        </w:rPr>
        <w:t>Самооценка</w:t>
      </w:r>
      <w:r w:rsidR="00330AB1">
        <w:rPr>
          <w:color w:val="FF0000"/>
          <w:sz w:val="22"/>
          <w:szCs w:val="22"/>
        </w:rPr>
        <w:t xml:space="preserve"> </w:t>
      </w:r>
      <w:r w:rsidRPr="00984442">
        <w:rPr>
          <w:color w:val="000000"/>
          <w:sz w:val="22"/>
          <w:szCs w:val="22"/>
        </w:rPr>
        <w:t>- процедура оценки состояния различных элементов образоват</w:t>
      </w:r>
      <w:r w:rsidR="002C477C">
        <w:rPr>
          <w:color w:val="000000"/>
          <w:sz w:val="22"/>
          <w:szCs w:val="22"/>
        </w:rPr>
        <w:t>ельной системы школы, проводимая</w:t>
      </w:r>
      <w:r w:rsidRPr="00984442">
        <w:rPr>
          <w:color w:val="000000"/>
          <w:sz w:val="22"/>
          <w:szCs w:val="22"/>
        </w:rPr>
        <w:t xml:space="preserve"> на систематической основе с целью улучшения деятельности ОУ.</w:t>
      </w:r>
    </w:p>
    <w:p w:rsidR="00080D75" w:rsidRPr="00984442" w:rsidRDefault="00080D75" w:rsidP="00935CEA">
      <w:pPr>
        <w:ind w:right="-1"/>
        <w:rPr>
          <w:color w:val="000000"/>
          <w:sz w:val="22"/>
          <w:szCs w:val="22"/>
        </w:rPr>
      </w:pPr>
      <w:r w:rsidRPr="00984442">
        <w:rPr>
          <w:color w:val="000000"/>
          <w:sz w:val="22"/>
          <w:szCs w:val="22"/>
        </w:rPr>
        <w:t>Характеристики:</w:t>
      </w:r>
    </w:p>
    <w:p w:rsidR="00080D75" w:rsidRPr="00984442" w:rsidRDefault="00080D75" w:rsidP="00935CEA">
      <w:pPr>
        <w:pStyle w:val="af0"/>
        <w:numPr>
          <w:ilvl w:val="0"/>
          <w:numId w:val="15"/>
        </w:numPr>
        <w:ind w:right="-1"/>
        <w:rPr>
          <w:color w:val="000000"/>
          <w:sz w:val="22"/>
        </w:rPr>
      </w:pPr>
      <w:r w:rsidRPr="00984442">
        <w:rPr>
          <w:color w:val="000000"/>
          <w:sz w:val="22"/>
        </w:rPr>
        <w:t>процедура формализована;</w:t>
      </w:r>
    </w:p>
    <w:p w:rsidR="00080D75" w:rsidRPr="00984442" w:rsidRDefault="00080D75" w:rsidP="00935CEA">
      <w:pPr>
        <w:pStyle w:val="af0"/>
        <w:numPr>
          <w:ilvl w:val="0"/>
          <w:numId w:val="15"/>
        </w:numPr>
        <w:ind w:right="-1"/>
        <w:rPr>
          <w:color w:val="000000"/>
          <w:sz w:val="22"/>
        </w:rPr>
      </w:pPr>
      <w:r w:rsidRPr="00984442">
        <w:rPr>
          <w:color w:val="000000"/>
          <w:sz w:val="22"/>
        </w:rPr>
        <w:t>в процесс С</w:t>
      </w:r>
      <w:r w:rsidR="00330AB1">
        <w:rPr>
          <w:color w:val="000000"/>
          <w:sz w:val="22"/>
        </w:rPr>
        <w:t>амооценки</w:t>
      </w:r>
      <w:r w:rsidRPr="00984442">
        <w:rPr>
          <w:color w:val="000000"/>
          <w:sz w:val="22"/>
        </w:rPr>
        <w:t xml:space="preserve"> во</w:t>
      </w:r>
      <w:r w:rsidR="00330AB1">
        <w:rPr>
          <w:color w:val="000000"/>
          <w:sz w:val="22"/>
        </w:rPr>
        <w:t xml:space="preserve">влекаются все заинтересованные </w:t>
      </w:r>
      <w:r w:rsidRPr="00984442">
        <w:rPr>
          <w:color w:val="000000"/>
          <w:sz w:val="22"/>
        </w:rPr>
        <w:t>стороны;</w:t>
      </w:r>
    </w:p>
    <w:p w:rsidR="00080D75" w:rsidRPr="00984442" w:rsidRDefault="00080D75" w:rsidP="00935CEA">
      <w:pPr>
        <w:pStyle w:val="af0"/>
        <w:numPr>
          <w:ilvl w:val="0"/>
          <w:numId w:val="15"/>
        </w:numPr>
        <w:ind w:right="-1"/>
        <w:rPr>
          <w:color w:val="000000"/>
          <w:sz w:val="22"/>
        </w:rPr>
      </w:pPr>
      <w:r w:rsidRPr="00984442">
        <w:rPr>
          <w:color w:val="000000"/>
          <w:sz w:val="22"/>
        </w:rPr>
        <w:t>используются самые разные данные и методы их сбора;</w:t>
      </w:r>
    </w:p>
    <w:p w:rsidR="00080D75" w:rsidRPr="00330AB1" w:rsidRDefault="00080D75" w:rsidP="00935CEA">
      <w:pPr>
        <w:pStyle w:val="af0"/>
        <w:numPr>
          <w:ilvl w:val="0"/>
          <w:numId w:val="15"/>
        </w:numPr>
        <w:ind w:right="-1"/>
        <w:rPr>
          <w:color w:val="000000"/>
          <w:sz w:val="22"/>
        </w:rPr>
      </w:pPr>
      <w:r w:rsidRPr="00330AB1">
        <w:rPr>
          <w:color w:val="000000"/>
          <w:sz w:val="22"/>
        </w:rPr>
        <w:t>результаты С</w:t>
      </w:r>
      <w:r w:rsidR="00330AB1">
        <w:rPr>
          <w:color w:val="000000"/>
          <w:sz w:val="22"/>
        </w:rPr>
        <w:t>амооценки</w:t>
      </w:r>
      <w:r w:rsidRPr="00330AB1">
        <w:rPr>
          <w:color w:val="000000"/>
          <w:sz w:val="22"/>
        </w:rPr>
        <w:t xml:space="preserve"> активно используются при проведении</w:t>
      </w:r>
      <w:r w:rsidR="00330AB1" w:rsidRPr="00330AB1">
        <w:rPr>
          <w:color w:val="000000"/>
          <w:sz w:val="22"/>
        </w:rPr>
        <w:t xml:space="preserve"> </w:t>
      </w:r>
      <w:r w:rsidRPr="00330AB1">
        <w:rPr>
          <w:color w:val="000000"/>
          <w:sz w:val="22"/>
        </w:rPr>
        <w:t>внешних</w:t>
      </w:r>
      <w:r w:rsidR="00330AB1">
        <w:rPr>
          <w:color w:val="000000"/>
          <w:sz w:val="22"/>
        </w:rPr>
        <w:t xml:space="preserve"> процедур оценки</w:t>
      </w:r>
      <w:r w:rsidRPr="00330AB1">
        <w:rPr>
          <w:color w:val="000000"/>
          <w:sz w:val="22"/>
        </w:rPr>
        <w:t xml:space="preserve"> деятельности школы.</w:t>
      </w:r>
    </w:p>
    <w:p w:rsidR="00080D75" w:rsidRPr="00056DCE" w:rsidRDefault="00080D75" w:rsidP="00935CEA">
      <w:pPr>
        <w:ind w:right="-1"/>
        <w:rPr>
          <w:color w:val="000000"/>
          <w:sz w:val="16"/>
          <w:szCs w:val="16"/>
        </w:rPr>
      </w:pPr>
    </w:p>
    <w:p w:rsidR="00080D75" w:rsidRPr="0087501D" w:rsidRDefault="0087501D" w:rsidP="00935CEA">
      <w:pPr>
        <w:spacing w:after="120"/>
        <w:ind w:right="-1"/>
        <w:rPr>
          <w:i/>
          <w:color w:val="000000"/>
        </w:rPr>
      </w:pPr>
      <w:r w:rsidRPr="0087501D">
        <w:rPr>
          <w:i/>
          <w:color w:val="000000"/>
        </w:rPr>
        <w:t>Внешний аудит деятельности школы</w:t>
      </w:r>
    </w:p>
    <w:p w:rsidR="0087501D" w:rsidRPr="00984442" w:rsidRDefault="0087501D" w:rsidP="00935CEA">
      <w:pPr>
        <w:ind w:right="-1"/>
        <w:rPr>
          <w:color w:val="000000"/>
          <w:sz w:val="22"/>
          <w:szCs w:val="22"/>
        </w:rPr>
      </w:pPr>
      <w:r w:rsidRPr="00984442">
        <w:rPr>
          <w:color w:val="000000"/>
          <w:sz w:val="22"/>
          <w:szCs w:val="22"/>
        </w:rPr>
        <w:t>Цели внешнего аудита</w:t>
      </w:r>
      <w:r w:rsidR="0043667D" w:rsidRPr="00984442">
        <w:rPr>
          <w:color w:val="000000"/>
          <w:sz w:val="22"/>
          <w:szCs w:val="22"/>
        </w:rPr>
        <w:t>:</w:t>
      </w:r>
    </w:p>
    <w:p w:rsidR="0087501D" w:rsidRPr="00984442" w:rsidRDefault="0087501D" w:rsidP="00935CEA">
      <w:pPr>
        <w:pStyle w:val="af0"/>
        <w:numPr>
          <w:ilvl w:val="0"/>
          <w:numId w:val="20"/>
        </w:numPr>
        <w:ind w:right="-1"/>
        <w:rPr>
          <w:color w:val="000000"/>
          <w:sz w:val="22"/>
        </w:rPr>
      </w:pPr>
      <w:r w:rsidRPr="00984442">
        <w:rPr>
          <w:color w:val="000000"/>
          <w:sz w:val="22"/>
        </w:rPr>
        <w:t>проведение внешней, независимой оценки деятельности школ;</w:t>
      </w:r>
    </w:p>
    <w:p w:rsidR="0087501D" w:rsidRPr="00984442" w:rsidRDefault="0087501D" w:rsidP="00935CEA">
      <w:pPr>
        <w:pStyle w:val="af0"/>
        <w:numPr>
          <w:ilvl w:val="0"/>
          <w:numId w:val="19"/>
        </w:numPr>
        <w:ind w:right="-1"/>
        <w:rPr>
          <w:color w:val="000000"/>
          <w:sz w:val="22"/>
        </w:rPr>
      </w:pPr>
      <w:r w:rsidRPr="00984442">
        <w:rPr>
          <w:color w:val="000000"/>
          <w:sz w:val="22"/>
        </w:rPr>
        <w:t>информирование общественности и органов управления образованием о качестве работы школ;</w:t>
      </w:r>
    </w:p>
    <w:p w:rsidR="0087501D" w:rsidRPr="00984442" w:rsidRDefault="0087501D" w:rsidP="00935CEA">
      <w:pPr>
        <w:pStyle w:val="af0"/>
        <w:numPr>
          <w:ilvl w:val="0"/>
          <w:numId w:val="19"/>
        </w:numPr>
        <w:ind w:right="-1"/>
        <w:rPr>
          <w:color w:val="000000"/>
          <w:sz w:val="22"/>
        </w:rPr>
      </w:pPr>
      <w:r w:rsidRPr="00984442">
        <w:rPr>
          <w:color w:val="000000"/>
          <w:sz w:val="22"/>
        </w:rPr>
        <w:t>улучшени</w:t>
      </w:r>
      <w:r w:rsidR="00F9268F">
        <w:rPr>
          <w:color w:val="000000"/>
          <w:sz w:val="22"/>
        </w:rPr>
        <w:t>е</w:t>
      </w:r>
      <w:r w:rsidRPr="00984442">
        <w:rPr>
          <w:color w:val="000000"/>
          <w:sz w:val="22"/>
        </w:rPr>
        <w:t xml:space="preserve"> работы каждой школы через определение её сильных и слабых сторон.</w:t>
      </w:r>
    </w:p>
    <w:p w:rsidR="0087501D" w:rsidRPr="00984442" w:rsidRDefault="0087501D" w:rsidP="0087501D">
      <w:pPr>
        <w:rPr>
          <w:color w:val="000000"/>
          <w:sz w:val="22"/>
          <w:szCs w:val="22"/>
        </w:rPr>
      </w:pPr>
      <w:r w:rsidRPr="00984442">
        <w:rPr>
          <w:color w:val="000000"/>
          <w:sz w:val="22"/>
          <w:szCs w:val="22"/>
        </w:rPr>
        <w:t>Характеристики:</w:t>
      </w:r>
    </w:p>
    <w:p w:rsidR="0043667D" w:rsidRPr="00984442" w:rsidRDefault="0087501D" w:rsidP="00935CEA">
      <w:pPr>
        <w:pStyle w:val="af0"/>
        <w:numPr>
          <w:ilvl w:val="0"/>
          <w:numId w:val="18"/>
        </w:numPr>
        <w:ind w:right="-1"/>
        <w:rPr>
          <w:color w:val="000000"/>
          <w:sz w:val="22"/>
        </w:rPr>
      </w:pPr>
      <w:r w:rsidRPr="00984442">
        <w:rPr>
          <w:color w:val="000000"/>
          <w:sz w:val="22"/>
        </w:rPr>
        <w:t>проводится подготовленными специалистами п</w:t>
      </w:r>
      <w:r w:rsidR="0043667D" w:rsidRPr="00984442">
        <w:rPr>
          <w:color w:val="000000"/>
          <w:sz w:val="22"/>
        </w:rPr>
        <w:t xml:space="preserve">о </w:t>
      </w:r>
      <w:r w:rsidRPr="00984442">
        <w:rPr>
          <w:color w:val="000000"/>
          <w:sz w:val="22"/>
        </w:rPr>
        <w:t>процедурам, хорошо известным школам;</w:t>
      </w:r>
    </w:p>
    <w:p w:rsidR="0087501D" w:rsidRPr="00984442" w:rsidRDefault="0087501D" w:rsidP="00935CEA">
      <w:pPr>
        <w:pStyle w:val="af0"/>
        <w:numPr>
          <w:ilvl w:val="0"/>
          <w:numId w:val="18"/>
        </w:numPr>
        <w:ind w:right="-1"/>
        <w:rPr>
          <w:color w:val="000000"/>
          <w:sz w:val="22"/>
        </w:rPr>
      </w:pPr>
      <w:r w:rsidRPr="00984442">
        <w:rPr>
          <w:color w:val="000000"/>
          <w:sz w:val="22"/>
        </w:rPr>
        <w:t>аудиторы фокусируются на тех проблемах и недостатках,</w:t>
      </w:r>
      <w:r w:rsidR="005C7F05">
        <w:rPr>
          <w:color w:val="000000"/>
          <w:sz w:val="22"/>
        </w:rPr>
        <w:t xml:space="preserve"> которые выявлены самой школой</w:t>
      </w:r>
      <w:r w:rsidR="0043667D" w:rsidRPr="00984442">
        <w:rPr>
          <w:color w:val="000000"/>
          <w:sz w:val="22"/>
        </w:rPr>
        <w:t xml:space="preserve"> </w:t>
      </w:r>
      <w:r w:rsidRPr="00984442">
        <w:rPr>
          <w:color w:val="000000"/>
          <w:sz w:val="22"/>
        </w:rPr>
        <w:t>при проведении самооценки;</w:t>
      </w:r>
    </w:p>
    <w:p w:rsidR="0087501D" w:rsidRPr="00984442" w:rsidRDefault="0087501D" w:rsidP="00935CEA">
      <w:pPr>
        <w:pStyle w:val="af0"/>
        <w:numPr>
          <w:ilvl w:val="0"/>
          <w:numId w:val="18"/>
        </w:numPr>
        <w:ind w:right="-1"/>
        <w:rPr>
          <w:color w:val="000000"/>
          <w:sz w:val="22"/>
        </w:rPr>
      </w:pPr>
      <w:r w:rsidRPr="00984442">
        <w:rPr>
          <w:color w:val="000000"/>
          <w:sz w:val="22"/>
        </w:rPr>
        <w:t>выясняются мнения учащихся и родителей;</w:t>
      </w:r>
    </w:p>
    <w:p w:rsidR="0087501D" w:rsidRPr="00984442" w:rsidRDefault="0087501D" w:rsidP="00935CEA">
      <w:pPr>
        <w:pStyle w:val="af0"/>
        <w:numPr>
          <w:ilvl w:val="0"/>
          <w:numId w:val="18"/>
        </w:numPr>
        <w:ind w:right="-1"/>
        <w:rPr>
          <w:color w:val="000000"/>
          <w:sz w:val="22"/>
        </w:rPr>
      </w:pPr>
      <w:r w:rsidRPr="00984442">
        <w:rPr>
          <w:color w:val="000000"/>
          <w:sz w:val="22"/>
        </w:rPr>
        <w:t>итоговый отчёт</w:t>
      </w:r>
      <w:r w:rsidR="0043667D" w:rsidRPr="00984442">
        <w:rPr>
          <w:color w:val="000000"/>
          <w:sz w:val="22"/>
        </w:rPr>
        <w:t xml:space="preserve"> аудиторов</w:t>
      </w:r>
      <w:r w:rsidRPr="00984442">
        <w:rPr>
          <w:color w:val="000000"/>
          <w:sz w:val="22"/>
        </w:rPr>
        <w:t xml:space="preserve"> включает детальные рекомендации;</w:t>
      </w:r>
    </w:p>
    <w:p w:rsidR="0043667D" w:rsidRPr="00EB5F9C" w:rsidRDefault="005C7F05" w:rsidP="00935CEA">
      <w:pPr>
        <w:pStyle w:val="af0"/>
        <w:numPr>
          <w:ilvl w:val="0"/>
          <w:numId w:val="18"/>
        </w:numPr>
        <w:ind w:right="-1"/>
        <w:rPr>
          <w:color w:val="000000"/>
        </w:rPr>
      </w:pPr>
      <w:r>
        <w:rPr>
          <w:color w:val="000000"/>
          <w:sz w:val="22"/>
        </w:rPr>
        <w:t xml:space="preserve">по итогам аудита формируется </w:t>
      </w:r>
      <w:r w:rsidR="0087501D" w:rsidRPr="00984442">
        <w:rPr>
          <w:color w:val="000000"/>
          <w:sz w:val="22"/>
        </w:rPr>
        <w:t>банк лучших практик.</w:t>
      </w:r>
      <w:r w:rsidR="0043667D">
        <w:br w:type="page"/>
      </w:r>
    </w:p>
    <w:p w:rsidR="00411937" w:rsidRPr="00411937" w:rsidRDefault="00411937" w:rsidP="00411937">
      <w:pPr>
        <w:pStyle w:val="af0"/>
        <w:shd w:val="clear" w:color="auto" w:fill="92D050"/>
        <w:ind w:right="566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Факторы, определяющие качество системы оценки</w:t>
      </w:r>
    </w:p>
    <w:p w:rsidR="00411937" w:rsidRDefault="00DA521A" w:rsidP="005A747E">
      <w:pPr>
        <w:jc w:val="center"/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150495</wp:posOffset>
            </wp:positionV>
            <wp:extent cx="2133600" cy="1809750"/>
            <wp:effectExtent l="0" t="0" r="0" b="0"/>
            <wp:wrapSquare wrapText="bothSides"/>
            <wp:docPr id="12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anchor>
        </w:drawing>
      </w:r>
    </w:p>
    <w:p w:rsidR="00DA521A" w:rsidRDefault="00DA521A" w:rsidP="005A747E">
      <w:pPr>
        <w:jc w:val="center"/>
      </w:pPr>
    </w:p>
    <w:p w:rsidR="00F858CE" w:rsidRDefault="00F858CE" w:rsidP="005A747E">
      <w:pPr>
        <w:jc w:val="center"/>
      </w:pPr>
    </w:p>
    <w:p w:rsidR="001B09F8" w:rsidRPr="00984442" w:rsidRDefault="001B09F8" w:rsidP="001B09F8">
      <w:pPr>
        <w:rPr>
          <w:color w:val="000000"/>
          <w:sz w:val="22"/>
          <w:szCs w:val="22"/>
        </w:rPr>
      </w:pPr>
      <w:r w:rsidRPr="00984442">
        <w:rPr>
          <w:color w:val="000000"/>
          <w:sz w:val="22"/>
          <w:szCs w:val="22"/>
        </w:rPr>
        <w:t>Три основных фактора, которые обуславливают качество системы оцен</w:t>
      </w:r>
      <w:r w:rsidR="00411937" w:rsidRPr="00984442">
        <w:rPr>
          <w:color w:val="000000"/>
          <w:sz w:val="22"/>
          <w:szCs w:val="22"/>
        </w:rPr>
        <w:t>ки</w:t>
      </w:r>
      <w:r w:rsidRPr="00984442">
        <w:rPr>
          <w:color w:val="000000"/>
          <w:sz w:val="22"/>
          <w:szCs w:val="22"/>
        </w:rPr>
        <w:t xml:space="preserve">: </w:t>
      </w:r>
    </w:p>
    <w:p w:rsidR="00035E48" w:rsidRPr="00984442" w:rsidRDefault="00506F94" w:rsidP="006C2A73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984442">
        <w:rPr>
          <w:i/>
          <w:iCs/>
          <w:color w:val="000000"/>
          <w:sz w:val="22"/>
          <w:szCs w:val="22"/>
        </w:rPr>
        <w:t xml:space="preserve"> благоприятная внешняя среда</w:t>
      </w:r>
      <w:r w:rsidRPr="00984442">
        <w:rPr>
          <w:color w:val="000000"/>
          <w:sz w:val="22"/>
          <w:szCs w:val="22"/>
        </w:rPr>
        <w:t xml:space="preserve"> </w:t>
      </w:r>
    </w:p>
    <w:p w:rsidR="00035E48" w:rsidRPr="00984442" w:rsidRDefault="00506F94" w:rsidP="006C2A73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984442">
        <w:rPr>
          <w:i/>
          <w:iCs/>
          <w:color w:val="000000"/>
          <w:sz w:val="22"/>
          <w:szCs w:val="22"/>
        </w:rPr>
        <w:t xml:space="preserve"> координация и согласованность с  элементами образовательной системы</w:t>
      </w:r>
      <w:r w:rsidRPr="00984442">
        <w:rPr>
          <w:color w:val="000000"/>
          <w:sz w:val="22"/>
          <w:szCs w:val="22"/>
        </w:rPr>
        <w:t xml:space="preserve"> </w:t>
      </w:r>
    </w:p>
    <w:p w:rsidR="00035E48" w:rsidRPr="00984442" w:rsidRDefault="00506F94" w:rsidP="006C2A73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984442">
        <w:rPr>
          <w:i/>
          <w:iCs/>
          <w:color w:val="000000"/>
          <w:sz w:val="22"/>
          <w:szCs w:val="22"/>
        </w:rPr>
        <w:t xml:space="preserve"> технология</w:t>
      </w:r>
    </w:p>
    <w:p w:rsidR="001B09F8" w:rsidRPr="00DA521A" w:rsidRDefault="001B09F8" w:rsidP="001B09F8">
      <w:pPr>
        <w:rPr>
          <w:color w:val="000000"/>
          <w:sz w:val="20"/>
          <w:szCs w:val="20"/>
          <w:lang w:val="en-US"/>
        </w:rPr>
      </w:pPr>
      <w:r w:rsidRPr="00DA521A">
        <w:rPr>
          <w:color w:val="000000"/>
          <w:sz w:val="20"/>
          <w:szCs w:val="20"/>
          <w:lang w:val="en-US"/>
        </w:rPr>
        <w:t>(AERA, APA, &amp; NCME, 1999; Darling-Hammond &amp; Wentworth, 2010)</w:t>
      </w:r>
    </w:p>
    <w:p w:rsidR="00627EE6" w:rsidRPr="00BB388A" w:rsidRDefault="00627EE6" w:rsidP="00627EE6">
      <w:pPr>
        <w:rPr>
          <w:color w:val="000000"/>
          <w:sz w:val="22"/>
          <w:szCs w:val="22"/>
          <w:lang w:val="en-US"/>
        </w:rPr>
      </w:pPr>
    </w:p>
    <w:p w:rsidR="00DA521A" w:rsidRPr="00BB388A" w:rsidRDefault="00DA521A" w:rsidP="00627EE6">
      <w:pPr>
        <w:rPr>
          <w:color w:val="000000"/>
          <w:sz w:val="22"/>
          <w:szCs w:val="22"/>
          <w:lang w:val="en-US"/>
        </w:rPr>
      </w:pPr>
    </w:p>
    <w:p w:rsidR="00DA521A" w:rsidRPr="00BB388A" w:rsidRDefault="00DA521A" w:rsidP="00627EE6">
      <w:pPr>
        <w:rPr>
          <w:color w:val="000000"/>
          <w:sz w:val="22"/>
          <w:szCs w:val="22"/>
          <w:lang w:val="en-US"/>
        </w:rPr>
      </w:pPr>
    </w:p>
    <w:p w:rsidR="008F0C3E" w:rsidRPr="004977BA" w:rsidRDefault="008F0C3E" w:rsidP="00935CEA">
      <w:pPr>
        <w:ind w:right="-1"/>
        <w:rPr>
          <w:bCs/>
          <w:i/>
          <w:iCs/>
          <w:color w:val="000000"/>
          <w:sz w:val="22"/>
          <w:szCs w:val="22"/>
          <w:lang w:val="en-US"/>
        </w:rPr>
      </w:pPr>
    </w:p>
    <w:p w:rsidR="00627EE6" w:rsidRPr="00984442" w:rsidRDefault="00C133C3" w:rsidP="00935CEA">
      <w:pPr>
        <w:ind w:right="-1"/>
        <w:rPr>
          <w:color w:val="000000"/>
          <w:sz w:val="22"/>
          <w:szCs w:val="22"/>
        </w:rPr>
      </w:pPr>
      <w:r w:rsidRPr="00984442">
        <w:rPr>
          <w:bCs/>
          <w:i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17145</wp:posOffset>
            </wp:positionV>
            <wp:extent cx="1266825" cy="942975"/>
            <wp:effectExtent l="19050" t="0" r="9525" b="0"/>
            <wp:wrapSquare wrapText="bothSides"/>
            <wp:docPr id="18" name="Рисунок 11" descr="Картинка 7 из 81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2" descr="Картинка 7 из 8134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9F8" w:rsidRPr="00984442">
        <w:rPr>
          <w:bCs/>
          <w:i/>
          <w:iCs/>
          <w:color w:val="000000"/>
          <w:sz w:val="22"/>
          <w:szCs w:val="22"/>
        </w:rPr>
        <w:t xml:space="preserve">Благоприятная внешняя среда </w:t>
      </w:r>
      <w:r w:rsidR="001B09F8" w:rsidRPr="00984442">
        <w:rPr>
          <w:color w:val="000000"/>
          <w:sz w:val="22"/>
          <w:szCs w:val="22"/>
        </w:rPr>
        <w:t>связана с более широким контекстом, в котором происходит оценивание, и с тем, насколько этот конте</w:t>
      </w:r>
      <w:proofErr w:type="gramStart"/>
      <w:r w:rsidR="001B09F8" w:rsidRPr="00984442">
        <w:rPr>
          <w:color w:val="000000"/>
          <w:sz w:val="22"/>
          <w:szCs w:val="22"/>
        </w:rPr>
        <w:t>кст сп</w:t>
      </w:r>
      <w:proofErr w:type="gramEnd"/>
      <w:r w:rsidR="001B09F8" w:rsidRPr="00984442">
        <w:rPr>
          <w:color w:val="000000"/>
          <w:sz w:val="22"/>
          <w:szCs w:val="22"/>
        </w:rPr>
        <w:t>особствует и помогает проведению оценивания.</w:t>
      </w:r>
    </w:p>
    <w:p w:rsidR="00EA4584" w:rsidRPr="00984442" w:rsidRDefault="00C66252" w:rsidP="00935CEA">
      <w:pPr>
        <w:ind w:right="-1"/>
        <w:rPr>
          <w:color w:val="000000"/>
          <w:sz w:val="22"/>
          <w:szCs w:val="22"/>
        </w:rPr>
      </w:pPr>
      <w:r w:rsidRPr="00984442">
        <w:rPr>
          <w:iCs/>
          <w:color w:val="000000"/>
          <w:sz w:val="22"/>
          <w:szCs w:val="22"/>
        </w:rPr>
        <w:t>Факторы, влияющие на способность стабильно и эффективно заниматься оцениванием</w:t>
      </w:r>
      <w:r w:rsidRPr="00984442">
        <w:rPr>
          <w:i/>
          <w:iCs/>
          <w:color w:val="000000"/>
          <w:sz w:val="22"/>
          <w:szCs w:val="22"/>
        </w:rPr>
        <w:t xml:space="preserve"> </w:t>
      </w:r>
      <w:r w:rsidRPr="00984442">
        <w:rPr>
          <w:color w:val="000000"/>
          <w:sz w:val="22"/>
          <w:szCs w:val="22"/>
        </w:rPr>
        <w:t>-</w:t>
      </w:r>
      <w:r w:rsidR="00EA4584" w:rsidRPr="00984442">
        <w:rPr>
          <w:color w:val="000000"/>
          <w:sz w:val="22"/>
          <w:szCs w:val="22"/>
        </w:rPr>
        <w:t xml:space="preserve"> </w:t>
      </w:r>
      <w:r w:rsidR="00411937" w:rsidRPr="00984442">
        <w:rPr>
          <w:color w:val="000000"/>
          <w:sz w:val="22"/>
          <w:szCs w:val="22"/>
        </w:rPr>
        <w:t>Политика, Финансовые ресурсы, Организационные ресурсы, Человеческие ресурсы.</w:t>
      </w:r>
    </w:p>
    <w:p w:rsidR="00D56E80" w:rsidRPr="00984442" w:rsidRDefault="00D56E80" w:rsidP="001B09F8">
      <w:pPr>
        <w:rPr>
          <w:color w:val="000000"/>
          <w:sz w:val="22"/>
          <w:szCs w:val="22"/>
        </w:rPr>
      </w:pPr>
    </w:p>
    <w:p w:rsidR="00B228E5" w:rsidRDefault="00B228E5" w:rsidP="001B09F8">
      <w:pPr>
        <w:rPr>
          <w:color w:val="000000"/>
          <w:sz w:val="22"/>
          <w:szCs w:val="22"/>
        </w:rPr>
      </w:pPr>
    </w:p>
    <w:p w:rsidR="00984442" w:rsidRPr="00984442" w:rsidRDefault="00984442" w:rsidP="001B09F8">
      <w:pPr>
        <w:rPr>
          <w:color w:val="000000"/>
          <w:sz w:val="22"/>
          <w:szCs w:val="22"/>
        </w:rPr>
      </w:pPr>
    </w:p>
    <w:p w:rsidR="00D56E80" w:rsidRPr="00984442" w:rsidRDefault="00984442" w:rsidP="00D56E80">
      <w:pPr>
        <w:rPr>
          <w:b/>
          <w:i/>
          <w:color w:val="000000"/>
          <w:sz w:val="22"/>
          <w:szCs w:val="22"/>
        </w:rPr>
      </w:pPr>
      <w:r>
        <w:rPr>
          <w:b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66040</wp:posOffset>
            </wp:positionV>
            <wp:extent cx="2638425" cy="2790825"/>
            <wp:effectExtent l="19050" t="0" r="9525" b="0"/>
            <wp:wrapSquare wrapText="bothSides"/>
            <wp:docPr id="14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anchor>
        </w:drawing>
      </w:r>
      <w:r w:rsidR="00D56E80" w:rsidRPr="00984442">
        <w:rPr>
          <w:b/>
          <w:i/>
          <w:color w:val="000000"/>
          <w:sz w:val="22"/>
          <w:szCs w:val="22"/>
        </w:rPr>
        <w:t>Политика</w:t>
      </w:r>
    </w:p>
    <w:p w:rsidR="00D56E80" w:rsidRPr="00984442" w:rsidRDefault="00D56E80" w:rsidP="006C2A73">
      <w:pPr>
        <w:numPr>
          <w:ilvl w:val="0"/>
          <w:numId w:val="8"/>
        </w:numPr>
        <w:tabs>
          <w:tab w:val="clear" w:pos="720"/>
          <w:tab w:val="num" w:pos="459"/>
        </w:tabs>
        <w:ind w:left="459"/>
        <w:rPr>
          <w:color w:val="000000"/>
          <w:sz w:val="22"/>
          <w:szCs w:val="22"/>
        </w:rPr>
      </w:pPr>
      <w:r w:rsidRPr="00984442">
        <w:rPr>
          <w:color w:val="000000"/>
          <w:sz w:val="22"/>
          <w:szCs w:val="22"/>
        </w:rPr>
        <w:t>Законодательные и политические приоритеты изложены в официальных документах.</w:t>
      </w:r>
    </w:p>
    <w:p w:rsidR="00D56E80" w:rsidRPr="00984442" w:rsidRDefault="00D56E80" w:rsidP="006C2A73">
      <w:pPr>
        <w:numPr>
          <w:ilvl w:val="0"/>
          <w:numId w:val="8"/>
        </w:numPr>
        <w:tabs>
          <w:tab w:val="clear" w:pos="720"/>
          <w:tab w:val="num" w:pos="459"/>
        </w:tabs>
        <w:ind w:left="459"/>
        <w:rPr>
          <w:color w:val="000000"/>
          <w:sz w:val="22"/>
          <w:szCs w:val="22"/>
        </w:rPr>
      </w:pPr>
      <w:r w:rsidRPr="00984442">
        <w:rPr>
          <w:color w:val="000000"/>
          <w:sz w:val="22"/>
          <w:szCs w:val="22"/>
        </w:rPr>
        <w:t>Используются прозрачные процедуры.</w:t>
      </w:r>
    </w:p>
    <w:p w:rsidR="00D56E80" w:rsidRPr="00984442" w:rsidRDefault="00D56E80" w:rsidP="006C2A73">
      <w:pPr>
        <w:numPr>
          <w:ilvl w:val="0"/>
          <w:numId w:val="8"/>
        </w:numPr>
        <w:tabs>
          <w:tab w:val="clear" w:pos="720"/>
          <w:tab w:val="num" w:pos="459"/>
        </w:tabs>
        <w:ind w:left="459"/>
        <w:rPr>
          <w:color w:val="000000"/>
          <w:sz w:val="22"/>
          <w:szCs w:val="22"/>
        </w:rPr>
      </w:pPr>
      <w:r w:rsidRPr="00984442">
        <w:rPr>
          <w:color w:val="000000"/>
          <w:sz w:val="22"/>
          <w:szCs w:val="22"/>
        </w:rPr>
        <w:t>Обеспечивает принятие ключевых решений.</w:t>
      </w:r>
    </w:p>
    <w:p w:rsidR="00D56E80" w:rsidRPr="00984442" w:rsidRDefault="00D56E80" w:rsidP="006C2A73">
      <w:pPr>
        <w:numPr>
          <w:ilvl w:val="0"/>
          <w:numId w:val="8"/>
        </w:numPr>
        <w:tabs>
          <w:tab w:val="clear" w:pos="720"/>
          <w:tab w:val="num" w:pos="459"/>
        </w:tabs>
        <w:ind w:left="459"/>
        <w:rPr>
          <w:color w:val="000000"/>
          <w:sz w:val="22"/>
          <w:szCs w:val="22"/>
        </w:rPr>
      </w:pPr>
      <w:r w:rsidRPr="00984442">
        <w:rPr>
          <w:color w:val="000000"/>
          <w:sz w:val="22"/>
          <w:szCs w:val="22"/>
        </w:rPr>
        <w:t>Четко описывает роли и обязанности всех субъектов.</w:t>
      </w:r>
    </w:p>
    <w:p w:rsidR="00D56E80" w:rsidRPr="00984442" w:rsidRDefault="00D56E80" w:rsidP="009367B0">
      <w:pPr>
        <w:spacing w:before="120"/>
        <w:rPr>
          <w:b/>
          <w:i/>
          <w:color w:val="000000"/>
          <w:sz w:val="22"/>
          <w:szCs w:val="22"/>
        </w:rPr>
      </w:pPr>
      <w:r w:rsidRPr="00984442">
        <w:rPr>
          <w:b/>
          <w:i/>
          <w:color w:val="000000"/>
          <w:sz w:val="22"/>
          <w:szCs w:val="22"/>
        </w:rPr>
        <w:t>Финансовые ресурсы</w:t>
      </w:r>
    </w:p>
    <w:p w:rsidR="00D56E80" w:rsidRPr="00984442" w:rsidRDefault="00D56E80" w:rsidP="006C2A73">
      <w:pPr>
        <w:numPr>
          <w:ilvl w:val="0"/>
          <w:numId w:val="10"/>
        </w:numPr>
        <w:tabs>
          <w:tab w:val="clear" w:pos="720"/>
          <w:tab w:val="num" w:pos="459"/>
        </w:tabs>
        <w:ind w:left="459"/>
        <w:rPr>
          <w:color w:val="000000"/>
          <w:sz w:val="22"/>
          <w:szCs w:val="22"/>
        </w:rPr>
      </w:pPr>
      <w:r w:rsidRPr="00984442">
        <w:rPr>
          <w:color w:val="000000"/>
          <w:sz w:val="22"/>
          <w:szCs w:val="22"/>
        </w:rPr>
        <w:t>Наличие стабильных объемов и источников финансирования.</w:t>
      </w:r>
    </w:p>
    <w:p w:rsidR="00D56E80" w:rsidRPr="00984442" w:rsidRDefault="00D56E80" w:rsidP="006C2A73">
      <w:pPr>
        <w:numPr>
          <w:ilvl w:val="0"/>
          <w:numId w:val="10"/>
        </w:numPr>
        <w:tabs>
          <w:tab w:val="clear" w:pos="720"/>
          <w:tab w:val="num" w:pos="459"/>
        </w:tabs>
        <w:ind w:left="459"/>
        <w:rPr>
          <w:color w:val="000000"/>
          <w:sz w:val="22"/>
          <w:szCs w:val="22"/>
        </w:rPr>
      </w:pPr>
      <w:r w:rsidRPr="00984442">
        <w:rPr>
          <w:color w:val="000000"/>
          <w:sz w:val="22"/>
          <w:szCs w:val="22"/>
        </w:rPr>
        <w:t>Покрывают затраты на основные мероприятия, а также на научно-технологическую деятельность.</w:t>
      </w:r>
    </w:p>
    <w:p w:rsidR="00D56E80" w:rsidRPr="00984442" w:rsidRDefault="00D56E80" w:rsidP="009367B0">
      <w:pPr>
        <w:spacing w:before="120"/>
        <w:rPr>
          <w:b/>
          <w:i/>
          <w:color w:val="000000"/>
          <w:sz w:val="22"/>
          <w:szCs w:val="22"/>
        </w:rPr>
      </w:pPr>
      <w:r w:rsidRPr="00984442">
        <w:rPr>
          <w:b/>
          <w:i/>
          <w:color w:val="000000"/>
          <w:sz w:val="22"/>
          <w:szCs w:val="22"/>
        </w:rPr>
        <w:t>Организационные ресурсы</w:t>
      </w:r>
    </w:p>
    <w:p w:rsidR="00D56E80" w:rsidRPr="00984442" w:rsidRDefault="00D56E80" w:rsidP="006C2A73">
      <w:pPr>
        <w:numPr>
          <w:ilvl w:val="0"/>
          <w:numId w:val="9"/>
        </w:numPr>
        <w:tabs>
          <w:tab w:val="clear" w:pos="720"/>
          <w:tab w:val="num" w:pos="459"/>
        </w:tabs>
        <w:ind w:left="459"/>
        <w:rPr>
          <w:color w:val="000000"/>
          <w:sz w:val="22"/>
          <w:szCs w:val="22"/>
        </w:rPr>
      </w:pPr>
      <w:proofErr w:type="gramStart"/>
      <w:r w:rsidRPr="00984442">
        <w:rPr>
          <w:color w:val="000000"/>
          <w:sz w:val="22"/>
          <w:szCs w:val="22"/>
        </w:rPr>
        <w:t>Стабильные</w:t>
      </w:r>
      <w:proofErr w:type="gramEnd"/>
      <w:r w:rsidRPr="00984442">
        <w:rPr>
          <w:color w:val="000000"/>
          <w:sz w:val="22"/>
          <w:szCs w:val="22"/>
        </w:rPr>
        <w:t>, с высоким статусом и авторитетом.</w:t>
      </w:r>
    </w:p>
    <w:p w:rsidR="00D56E80" w:rsidRPr="00984442" w:rsidRDefault="00D56E80" w:rsidP="006C2A73">
      <w:pPr>
        <w:numPr>
          <w:ilvl w:val="0"/>
          <w:numId w:val="9"/>
        </w:numPr>
        <w:tabs>
          <w:tab w:val="clear" w:pos="720"/>
          <w:tab w:val="num" w:pos="459"/>
        </w:tabs>
        <w:ind w:left="459"/>
        <w:rPr>
          <w:color w:val="000000"/>
          <w:sz w:val="22"/>
          <w:szCs w:val="22"/>
        </w:rPr>
      </w:pPr>
      <w:r w:rsidRPr="00984442">
        <w:rPr>
          <w:color w:val="000000"/>
          <w:sz w:val="22"/>
          <w:szCs w:val="22"/>
        </w:rPr>
        <w:t>Необходимая материально-техническая инфраструктура.</w:t>
      </w:r>
    </w:p>
    <w:p w:rsidR="00D56E80" w:rsidRPr="00984442" w:rsidRDefault="00D56E80" w:rsidP="006C2A73">
      <w:pPr>
        <w:numPr>
          <w:ilvl w:val="0"/>
          <w:numId w:val="9"/>
        </w:numPr>
        <w:tabs>
          <w:tab w:val="clear" w:pos="720"/>
          <w:tab w:val="num" w:pos="459"/>
        </w:tabs>
        <w:ind w:left="459"/>
        <w:rPr>
          <w:color w:val="000000"/>
          <w:sz w:val="22"/>
          <w:szCs w:val="22"/>
        </w:rPr>
      </w:pPr>
      <w:r w:rsidRPr="00984442">
        <w:rPr>
          <w:color w:val="000000"/>
          <w:sz w:val="22"/>
          <w:szCs w:val="22"/>
        </w:rPr>
        <w:t>Надлежащий баланс между самостоятельностью и отчетностью.</w:t>
      </w:r>
    </w:p>
    <w:p w:rsidR="00D56E80" w:rsidRPr="00984442" w:rsidRDefault="00D56E80" w:rsidP="009367B0">
      <w:pPr>
        <w:spacing w:before="120"/>
        <w:rPr>
          <w:b/>
          <w:i/>
          <w:color w:val="000000"/>
          <w:sz w:val="22"/>
          <w:szCs w:val="22"/>
        </w:rPr>
      </w:pPr>
      <w:r w:rsidRPr="00984442">
        <w:rPr>
          <w:b/>
          <w:i/>
          <w:color w:val="000000"/>
          <w:sz w:val="22"/>
          <w:szCs w:val="22"/>
        </w:rPr>
        <w:t>Человеческие ресурсы</w:t>
      </w:r>
    </w:p>
    <w:p w:rsidR="00D56E80" w:rsidRPr="00984442" w:rsidRDefault="00D56E80" w:rsidP="00935CEA">
      <w:pPr>
        <w:numPr>
          <w:ilvl w:val="0"/>
          <w:numId w:val="11"/>
        </w:numPr>
        <w:tabs>
          <w:tab w:val="clear" w:pos="720"/>
          <w:tab w:val="num" w:pos="459"/>
        </w:tabs>
        <w:ind w:left="459" w:right="-1"/>
        <w:rPr>
          <w:color w:val="000000"/>
          <w:sz w:val="22"/>
          <w:szCs w:val="22"/>
        </w:rPr>
      </w:pPr>
      <w:r w:rsidRPr="00984442">
        <w:rPr>
          <w:color w:val="000000"/>
          <w:sz w:val="22"/>
          <w:szCs w:val="22"/>
        </w:rPr>
        <w:t>Персонал для выполнения основных функций стабильный, квалифицированный и имеется в достаточном количестве.</w:t>
      </w:r>
    </w:p>
    <w:p w:rsidR="00851AF1" w:rsidRDefault="00D56E80" w:rsidP="00DA521A">
      <w:pPr>
        <w:numPr>
          <w:ilvl w:val="0"/>
          <w:numId w:val="11"/>
        </w:numPr>
        <w:tabs>
          <w:tab w:val="clear" w:pos="720"/>
          <w:tab w:val="num" w:pos="459"/>
        </w:tabs>
        <w:ind w:left="459"/>
        <w:rPr>
          <w:color w:val="000000"/>
          <w:sz w:val="22"/>
          <w:szCs w:val="22"/>
        </w:rPr>
      </w:pPr>
      <w:r w:rsidRPr="00984442">
        <w:rPr>
          <w:color w:val="000000"/>
          <w:sz w:val="22"/>
          <w:szCs w:val="22"/>
        </w:rPr>
        <w:t>Наличие системы подготовки кадров.</w:t>
      </w:r>
    </w:p>
    <w:p w:rsidR="00DA521A" w:rsidRPr="00DA521A" w:rsidRDefault="00DA521A" w:rsidP="00DA521A">
      <w:pPr>
        <w:ind w:left="99"/>
        <w:rPr>
          <w:color w:val="000000"/>
          <w:sz w:val="22"/>
          <w:szCs w:val="22"/>
        </w:rPr>
      </w:pPr>
    </w:p>
    <w:p w:rsidR="00DA521A" w:rsidRDefault="00DA521A">
      <w:pPr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br w:type="page"/>
      </w:r>
    </w:p>
    <w:p w:rsidR="000146AA" w:rsidRPr="00DA521A" w:rsidRDefault="00C133C3" w:rsidP="00935CEA">
      <w:pPr>
        <w:ind w:right="-1"/>
        <w:rPr>
          <w:color w:val="000000"/>
          <w:sz w:val="22"/>
          <w:szCs w:val="22"/>
        </w:rPr>
      </w:pPr>
      <w:r w:rsidRPr="00DA521A">
        <w:rPr>
          <w:bCs/>
          <w:i/>
          <w:iCs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64770</wp:posOffset>
            </wp:positionV>
            <wp:extent cx="1057275" cy="781050"/>
            <wp:effectExtent l="19050" t="0" r="9525" b="0"/>
            <wp:wrapSquare wrapText="bothSides"/>
            <wp:docPr id="17" name="Рисунок 10" descr="Картинка 47 из 96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2" descr="Картинка 47 из 9600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1EA" w:rsidRPr="00DA521A">
        <w:rPr>
          <w:bCs/>
          <w:i/>
          <w:iCs/>
          <w:color w:val="000000"/>
          <w:sz w:val="22"/>
          <w:szCs w:val="22"/>
        </w:rPr>
        <w:t xml:space="preserve">Координация и согласованность </w:t>
      </w:r>
      <w:r w:rsidR="009871EA" w:rsidRPr="00DA521A">
        <w:rPr>
          <w:color w:val="000000"/>
          <w:sz w:val="22"/>
          <w:szCs w:val="22"/>
        </w:rPr>
        <w:t>с образовательной системой показывает, насколько система оценивания взаимоувязана с остальными компонентами системы образования.</w:t>
      </w:r>
    </w:p>
    <w:p w:rsidR="00157FE9" w:rsidRPr="00DA521A" w:rsidRDefault="009871EA" w:rsidP="00935CEA">
      <w:pPr>
        <w:ind w:right="-1"/>
        <w:rPr>
          <w:color w:val="000000"/>
          <w:sz w:val="22"/>
          <w:szCs w:val="22"/>
        </w:rPr>
      </w:pPr>
      <w:r w:rsidRPr="00DA521A">
        <w:rPr>
          <w:color w:val="000000"/>
          <w:sz w:val="22"/>
          <w:szCs w:val="22"/>
        </w:rPr>
        <w:t>Включает связь оценочных мероприятий и системных целей обучения, стандартами и учебным планом, учебниками и методическими материалами, профессиональным развитием учителя.</w:t>
      </w:r>
    </w:p>
    <w:p w:rsidR="00851AF1" w:rsidRPr="00DA521A" w:rsidRDefault="00851AF1">
      <w:pPr>
        <w:rPr>
          <w:color w:val="000000"/>
          <w:sz w:val="22"/>
          <w:szCs w:val="22"/>
        </w:rPr>
      </w:pPr>
    </w:p>
    <w:p w:rsidR="00B228E5" w:rsidRPr="00DA521A" w:rsidRDefault="00B228E5" w:rsidP="00B228E5">
      <w:pPr>
        <w:rPr>
          <w:b/>
          <w:i/>
          <w:color w:val="000000"/>
          <w:sz w:val="22"/>
          <w:szCs w:val="22"/>
        </w:rPr>
      </w:pPr>
      <w:r w:rsidRPr="00DA521A">
        <w:rPr>
          <w:b/>
          <w:i/>
          <w:color w:val="000000"/>
          <w:sz w:val="22"/>
          <w:szCs w:val="22"/>
        </w:rPr>
        <w:t>Учебный план</w:t>
      </w:r>
    </w:p>
    <w:p w:rsidR="00B228E5" w:rsidRPr="00DA521A" w:rsidRDefault="008C05E5" w:rsidP="006C2A73">
      <w:pPr>
        <w:pStyle w:val="af0"/>
        <w:numPr>
          <w:ilvl w:val="0"/>
          <w:numId w:val="21"/>
        </w:numPr>
        <w:rPr>
          <w:color w:val="000000"/>
          <w:sz w:val="22"/>
        </w:rPr>
      </w:pPr>
      <w:r w:rsidRPr="00DA521A">
        <w:rPr>
          <w:noProof/>
          <w:color w:val="000000"/>
          <w:sz w:val="22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78105</wp:posOffset>
            </wp:positionV>
            <wp:extent cx="2257425" cy="1743075"/>
            <wp:effectExtent l="0" t="0" r="0" b="0"/>
            <wp:wrapSquare wrapText="bothSides"/>
            <wp:docPr id="2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anchor>
        </w:drawing>
      </w:r>
      <w:r w:rsidR="00B228E5" w:rsidRPr="00DA521A">
        <w:rPr>
          <w:color w:val="000000"/>
          <w:sz w:val="22"/>
        </w:rPr>
        <w:t>Насколько задания тестов соответствуют целям и содержанию обучения, детализированным в стандарте и учебной программе</w:t>
      </w:r>
    </w:p>
    <w:p w:rsidR="00B228E5" w:rsidRPr="00DA521A" w:rsidRDefault="00B228E5" w:rsidP="006C2A73">
      <w:pPr>
        <w:pStyle w:val="af0"/>
        <w:numPr>
          <w:ilvl w:val="0"/>
          <w:numId w:val="21"/>
        </w:numPr>
        <w:rPr>
          <w:color w:val="000000"/>
          <w:sz w:val="22"/>
        </w:rPr>
      </w:pPr>
      <w:r w:rsidRPr="00DA521A">
        <w:rPr>
          <w:color w:val="000000"/>
          <w:sz w:val="22"/>
        </w:rPr>
        <w:t>Связь между ожиданиями (что ученики должны освоить) и реалиями (что осваивают в действительности)</w:t>
      </w:r>
    </w:p>
    <w:p w:rsidR="00B228E5" w:rsidRPr="00DA521A" w:rsidRDefault="00B228E5" w:rsidP="00C31D56">
      <w:pPr>
        <w:spacing w:before="120"/>
        <w:rPr>
          <w:b/>
          <w:i/>
          <w:sz w:val="22"/>
          <w:szCs w:val="22"/>
        </w:rPr>
      </w:pPr>
      <w:r w:rsidRPr="00DA521A">
        <w:rPr>
          <w:b/>
          <w:i/>
          <w:sz w:val="22"/>
          <w:szCs w:val="22"/>
        </w:rPr>
        <w:t>Учебные и методические материалы</w:t>
      </w:r>
    </w:p>
    <w:p w:rsidR="00B228E5" w:rsidRPr="00DA521A" w:rsidRDefault="00C1136E" w:rsidP="006C2A73">
      <w:pPr>
        <w:pStyle w:val="af0"/>
        <w:numPr>
          <w:ilvl w:val="0"/>
          <w:numId w:val="22"/>
        </w:numPr>
        <w:rPr>
          <w:color w:val="000000"/>
          <w:sz w:val="22"/>
        </w:rPr>
      </w:pPr>
      <w:r>
        <w:rPr>
          <w:color w:val="000000"/>
          <w:sz w:val="22"/>
        </w:rPr>
        <w:t>Насколько оцениваемые у школьников знания и навыки</w:t>
      </w:r>
      <w:r w:rsidR="00B228E5" w:rsidRPr="00DA521A">
        <w:rPr>
          <w:color w:val="000000"/>
          <w:sz w:val="22"/>
        </w:rPr>
        <w:t xml:space="preserve"> соответствуют содержанию учебной литературы и могут быть сформированы с её помощью</w:t>
      </w:r>
    </w:p>
    <w:p w:rsidR="00B228E5" w:rsidRPr="00DA521A" w:rsidRDefault="00B228E5" w:rsidP="00C31D56">
      <w:pPr>
        <w:spacing w:before="120"/>
        <w:rPr>
          <w:b/>
          <w:i/>
          <w:sz w:val="22"/>
          <w:szCs w:val="22"/>
        </w:rPr>
      </w:pPr>
      <w:r w:rsidRPr="00DA521A">
        <w:rPr>
          <w:b/>
          <w:i/>
          <w:sz w:val="22"/>
          <w:szCs w:val="22"/>
        </w:rPr>
        <w:t>Подготовка и повышение квалификации учителей</w:t>
      </w:r>
    </w:p>
    <w:p w:rsidR="00851AF1" w:rsidRPr="00DA521A" w:rsidRDefault="00B228E5" w:rsidP="006C2A73">
      <w:pPr>
        <w:pStyle w:val="af0"/>
        <w:numPr>
          <w:ilvl w:val="0"/>
          <w:numId w:val="22"/>
        </w:numPr>
        <w:rPr>
          <w:color w:val="000000"/>
          <w:sz w:val="22"/>
        </w:rPr>
      </w:pPr>
      <w:r w:rsidRPr="00DA521A">
        <w:rPr>
          <w:color w:val="000000"/>
          <w:sz w:val="22"/>
        </w:rPr>
        <w:t>Различные учебные мероприятия и учебные ресурсы по подготовке и повышению квалификации учителя в области использования данных оценки или организации собственных оценочных мероприятий</w:t>
      </w:r>
    </w:p>
    <w:p w:rsidR="00C31D56" w:rsidRDefault="00C31D56">
      <w:pPr>
        <w:rPr>
          <w:color w:val="000000"/>
          <w:sz w:val="22"/>
          <w:szCs w:val="22"/>
        </w:rPr>
      </w:pPr>
    </w:p>
    <w:p w:rsidR="00D505CF" w:rsidRPr="00DA521A" w:rsidRDefault="00C133C3">
      <w:pPr>
        <w:rPr>
          <w:color w:val="000000"/>
          <w:sz w:val="22"/>
          <w:szCs w:val="22"/>
        </w:rPr>
      </w:pPr>
      <w:r w:rsidRPr="00DA521A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72390</wp:posOffset>
            </wp:positionV>
            <wp:extent cx="847725" cy="771525"/>
            <wp:effectExtent l="19050" t="0" r="9525" b="0"/>
            <wp:wrapSquare wrapText="bothSides"/>
            <wp:docPr id="16" name="Рисунок 9" descr="Картинка 7 из 96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1" name="Picture 4" descr="Картинка 7 из 9600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B09" w:rsidRDefault="00851B09" w:rsidP="00851B09">
      <w:pPr>
        <w:rPr>
          <w:color w:val="000000"/>
          <w:sz w:val="22"/>
          <w:szCs w:val="22"/>
        </w:rPr>
      </w:pPr>
      <w:r w:rsidRPr="00DA521A">
        <w:rPr>
          <w:bCs/>
          <w:i/>
          <w:iCs/>
          <w:color w:val="000000"/>
          <w:sz w:val="22"/>
          <w:szCs w:val="22"/>
        </w:rPr>
        <w:t>Технология</w:t>
      </w:r>
      <w:r w:rsidRPr="00DA521A">
        <w:rPr>
          <w:color w:val="000000"/>
          <w:sz w:val="22"/>
          <w:szCs w:val="22"/>
        </w:rPr>
        <w:t xml:space="preserve"> относится к психометрическому кач</w:t>
      </w:r>
      <w:r w:rsidR="003C6B4B">
        <w:rPr>
          <w:color w:val="000000"/>
          <w:sz w:val="22"/>
          <w:szCs w:val="22"/>
        </w:rPr>
        <w:t>еству инструментария, процессов</w:t>
      </w:r>
      <w:r w:rsidRPr="00DA521A">
        <w:rPr>
          <w:color w:val="000000"/>
          <w:sz w:val="22"/>
          <w:szCs w:val="22"/>
        </w:rPr>
        <w:t xml:space="preserve"> и процедур, применяемых при оценочной работе</w:t>
      </w:r>
      <w:r w:rsidR="00A62280" w:rsidRPr="00DA521A">
        <w:rPr>
          <w:color w:val="000000"/>
          <w:sz w:val="22"/>
          <w:szCs w:val="22"/>
        </w:rPr>
        <w:t>.</w:t>
      </w:r>
    </w:p>
    <w:p w:rsidR="00DA521A" w:rsidRDefault="00DA521A" w:rsidP="00851B09">
      <w:pPr>
        <w:rPr>
          <w:color w:val="000000"/>
          <w:sz w:val="22"/>
          <w:szCs w:val="22"/>
        </w:rPr>
      </w:pPr>
    </w:p>
    <w:p w:rsidR="008F0C3E" w:rsidRPr="00DA521A" w:rsidRDefault="008F0C3E" w:rsidP="00851B09">
      <w:pPr>
        <w:rPr>
          <w:color w:val="000000"/>
          <w:sz w:val="22"/>
          <w:szCs w:val="22"/>
        </w:rPr>
      </w:pPr>
    </w:p>
    <w:p w:rsidR="00851B09" w:rsidRPr="00DA521A" w:rsidRDefault="00851B09">
      <w:pPr>
        <w:rPr>
          <w:color w:val="000000"/>
          <w:sz w:val="22"/>
          <w:szCs w:val="22"/>
        </w:rPr>
      </w:pPr>
    </w:p>
    <w:p w:rsidR="00B228E5" w:rsidRPr="00DA521A" w:rsidRDefault="00B228E5" w:rsidP="00B228E5">
      <w:pPr>
        <w:rPr>
          <w:b/>
          <w:i/>
          <w:color w:val="000000"/>
          <w:sz w:val="22"/>
          <w:szCs w:val="22"/>
        </w:rPr>
      </w:pPr>
      <w:r w:rsidRPr="00DA521A">
        <w:rPr>
          <w:b/>
          <w:i/>
          <w:color w:val="000000"/>
          <w:sz w:val="22"/>
          <w:szCs w:val="22"/>
        </w:rPr>
        <w:t>Дизайн</w:t>
      </w:r>
    </w:p>
    <w:p w:rsidR="00B228E5" w:rsidRPr="00DA521A" w:rsidRDefault="00B228E5" w:rsidP="006C2A73">
      <w:pPr>
        <w:pStyle w:val="af0"/>
        <w:numPr>
          <w:ilvl w:val="0"/>
          <w:numId w:val="22"/>
        </w:numPr>
        <w:rPr>
          <w:color w:val="000000"/>
          <w:sz w:val="22"/>
        </w:rPr>
      </w:pPr>
      <w:r w:rsidRPr="00DA521A">
        <w:rPr>
          <w:color w:val="000000"/>
          <w:sz w:val="22"/>
        </w:rPr>
        <w:t>Дизайн теста лежит в основе получения надёжных и достоверных данных.</w:t>
      </w:r>
    </w:p>
    <w:p w:rsidR="00B228E5" w:rsidRPr="00DA521A" w:rsidRDefault="00DA521A" w:rsidP="006C2A73">
      <w:pPr>
        <w:pStyle w:val="af0"/>
        <w:numPr>
          <w:ilvl w:val="0"/>
          <w:numId w:val="22"/>
        </w:numPr>
        <w:rPr>
          <w:color w:val="000000"/>
          <w:sz w:val="22"/>
        </w:rPr>
      </w:pPr>
      <w:r>
        <w:rPr>
          <w:noProof/>
          <w:color w:val="000000"/>
          <w:sz w:val="22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124460</wp:posOffset>
            </wp:positionV>
            <wp:extent cx="2305050" cy="2057400"/>
            <wp:effectExtent l="114300" t="0" r="114300" b="0"/>
            <wp:wrapSquare wrapText="bothSides"/>
            <wp:docPr id="22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anchor>
        </w:drawing>
      </w:r>
      <w:r w:rsidR="00B228E5" w:rsidRPr="00DA521A">
        <w:rPr>
          <w:color w:val="000000"/>
          <w:sz w:val="22"/>
        </w:rPr>
        <w:t>Дизайн строится в соответствии с психометрическими стандартами.</w:t>
      </w:r>
    </w:p>
    <w:p w:rsidR="00B228E5" w:rsidRPr="00DA521A" w:rsidRDefault="00B228E5" w:rsidP="006C2A73">
      <w:pPr>
        <w:pStyle w:val="af0"/>
        <w:numPr>
          <w:ilvl w:val="0"/>
          <w:numId w:val="22"/>
        </w:numPr>
        <w:rPr>
          <w:color w:val="000000"/>
          <w:sz w:val="22"/>
        </w:rPr>
      </w:pPr>
      <w:r w:rsidRPr="00DA521A">
        <w:rPr>
          <w:color w:val="000000"/>
          <w:sz w:val="22"/>
        </w:rPr>
        <w:t xml:space="preserve">Дизайн включает: подготовку спецификации, разработку и экспертизу тестов и вопросников, </w:t>
      </w:r>
      <w:proofErr w:type="spellStart"/>
      <w:r w:rsidRPr="00DA521A">
        <w:rPr>
          <w:color w:val="000000"/>
          <w:sz w:val="22"/>
        </w:rPr>
        <w:t>претестирование</w:t>
      </w:r>
      <w:proofErr w:type="spellEnd"/>
      <w:r w:rsidRPr="00DA521A">
        <w:rPr>
          <w:color w:val="000000"/>
          <w:sz w:val="22"/>
        </w:rPr>
        <w:t xml:space="preserve"> и подготовку итоговых </w:t>
      </w:r>
      <w:r w:rsidR="00B52770" w:rsidRPr="00DA521A">
        <w:rPr>
          <w:color w:val="000000"/>
          <w:sz w:val="22"/>
        </w:rPr>
        <w:t>вариантов</w:t>
      </w:r>
      <w:r w:rsidRPr="00DA521A">
        <w:rPr>
          <w:color w:val="000000"/>
          <w:sz w:val="22"/>
        </w:rPr>
        <w:t xml:space="preserve"> измерителей</w:t>
      </w:r>
      <w:r w:rsidR="00B52770">
        <w:rPr>
          <w:color w:val="000000"/>
          <w:sz w:val="22"/>
        </w:rPr>
        <w:t>.</w:t>
      </w:r>
    </w:p>
    <w:p w:rsidR="00B228E5" w:rsidRPr="00DA521A" w:rsidRDefault="00B228E5" w:rsidP="00C31D56">
      <w:pPr>
        <w:spacing w:before="120"/>
        <w:rPr>
          <w:b/>
          <w:i/>
          <w:color w:val="000000"/>
          <w:sz w:val="22"/>
          <w:szCs w:val="22"/>
        </w:rPr>
      </w:pPr>
      <w:r w:rsidRPr="00DA521A">
        <w:rPr>
          <w:b/>
          <w:i/>
          <w:color w:val="000000"/>
          <w:sz w:val="22"/>
          <w:szCs w:val="22"/>
        </w:rPr>
        <w:t>Администрирование</w:t>
      </w:r>
    </w:p>
    <w:p w:rsidR="00B228E5" w:rsidRPr="00DA521A" w:rsidRDefault="00B228E5" w:rsidP="00B228E5">
      <w:pPr>
        <w:rPr>
          <w:color w:val="000000"/>
          <w:sz w:val="22"/>
          <w:szCs w:val="22"/>
        </w:rPr>
      </w:pPr>
      <w:r w:rsidRPr="00DA521A">
        <w:rPr>
          <w:color w:val="000000"/>
          <w:sz w:val="22"/>
          <w:szCs w:val="22"/>
        </w:rPr>
        <w:t>Процедура проведения должна быть</w:t>
      </w:r>
    </w:p>
    <w:p w:rsidR="00B228E5" w:rsidRPr="00DA521A" w:rsidRDefault="00B228E5" w:rsidP="006C2A73">
      <w:pPr>
        <w:pStyle w:val="af0"/>
        <w:numPr>
          <w:ilvl w:val="0"/>
          <w:numId w:val="23"/>
        </w:numPr>
        <w:rPr>
          <w:color w:val="000000"/>
          <w:sz w:val="22"/>
        </w:rPr>
      </w:pPr>
      <w:proofErr w:type="gramStart"/>
      <w:r w:rsidRPr="00DA521A">
        <w:rPr>
          <w:color w:val="000000"/>
          <w:sz w:val="22"/>
        </w:rPr>
        <w:t>прозрачна</w:t>
      </w:r>
      <w:proofErr w:type="gramEnd"/>
      <w:r w:rsidRPr="00DA521A">
        <w:rPr>
          <w:color w:val="000000"/>
          <w:sz w:val="22"/>
        </w:rPr>
        <w:t xml:space="preserve"> для внешних субъектов и понятна исполнителям</w:t>
      </w:r>
      <w:r w:rsidR="00D56C57">
        <w:rPr>
          <w:color w:val="000000"/>
          <w:sz w:val="22"/>
        </w:rPr>
        <w:t>,</w:t>
      </w:r>
    </w:p>
    <w:p w:rsidR="00B228E5" w:rsidRPr="00DA521A" w:rsidRDefault="00B228E5" w:rsidP="006C2A73">
      <w:pPr>
        <w:pStyle w:val="af0"/>
        <w:numPr>
          <w:ilvl w:val="0"/>
          <w:numId w:val="23"/>
        </w:numPr>
        <w:rPr>
          <w:color w:val="000000"/>
          <w:sz w:val="22"/>
        </w:rPr>
      </w:pPr>
      <w:r w:rsidRPr="00DA521A">
        <w:rPr>
          <w:color w:val="000000"/>
          <w:sz w:val="22"/>
        </w:rPr>
        <w:t>хорошо регламентирована</w:t>
      </w:r>
      <w:r w:rsidR="00D56C57">
        <w:rPr>
          <w:color w:val="000000"/>
          <w:sz w:val="22"/>
        </w:rPr>
        <w:t>,</w:t>
      </w:r>
    </w:p>
    <w:p w:rsidR="00B228E5" w:rsidRPr="00DA521A" w:rsidRDefault="00B228E5" w:rsidP="006C2A73">
      <w:pPr>
        <w:pStyle w:val="af0"/>
        <w:numPr>
          <w:ilvl w:val="0"/>
          <w:numId w:val="23"/>
        </w:numPr>
        <w:rPr>
          <w:color w:val="000000"/>
          <w:sz w:val="22"/>
        </w:rPr>
      </w:pPr>
      <w:r w:rsidRPr="00DA521A">
        <w:rPr>
          <w:color w:val="000000"/>
          <w:sz w:val="22"/>
        </w:rPr>
        <w:t>обеспечивать информационную безопасность</w:t>
      </w:r>
      <w:r w:rsidR="00D56C57">
        <w:rPr>
          <w:color w:val="000000"/>
          <w:sz w:val="22"/>
        </w:rPr>
        <w:t>,</w:t>
      </w:r>
    </w:p>
    <w:p w:rsidR="00B228E5" w:rsidRPr="00DA521A" w:rsidRDefault="00B228E5" w:rsidP="006C2A73">
      <w:pPr>
        <w:pStyle w:val="af0"/>
        <w:numPr>
          <w:ilvl w:val="0"/>
          <w:numId w:val="23"/>
        </w:numPr>
        <w:rPr>
          <w:color w:val="000000"/>
          <w:sz w:val="22"/>
        </w:rPr>
      </w:pPr>
      <w:r w:rsidRPr="00DA521A">
        <w:rPr>
          <w:color w:val="000000"/>
          <w:sz w:val="22"/>
        </w:rPr>
        <w:t>осуществляться подготовленными специалистами</w:t>
      </w:r>
      <w:r w:rsidR="00D56C57">
        <w:rPr>
          <w:color w:val="000000"/>
          <w:sz w:val="22"/>
        </w:rPr>
        <w:t>.</w:t>
      </w:r>
    </w:p>
    <w:p w:rsidR="00B228E5" w:rsidRPr="00DA521A" w:rsidRDefault="00B228E5" w:rsidP="00C31D56">
      <w:pPr>
        <w:spacing w:before="120"/>
        <w:rPr>
          <w:b/>
          <w:i/>
          <w:color w:val="000000"/>
          <w:sz w:val="22"/>
          <w:szCs w:val="22"/>
        </w:rPr>
      </w:pPr>
      <w:r w:rsidRPr="00DA521A">
        <w:rPr>
          <w:b/>
          <w:i/>
          <w:color w:val="000000"/>
          <w:sz w:val="22"/>
          <w:szCs w:val="22"/>
        </w:rPr>
        <w:t>Анализ результатов</w:t>
      </w:r>
    </w:p>
    <w:p w:rsidR="00B228E5" w:rsidRPr="00DA521A" w:rsidRDefault="00B228E5" w:rsidP="008F0C3E">
      <w:pPr>
        <w:ind w:right="-1"/>
        <w:rPr>
          <w:color w:val="000000"/>
          <w:sz w:val="22"/>
          <w:szCs w:val="22"/>
        </w:rPr>
      </w:pPr>
      <w:r w:rsidRPr="00DA521A">
        <w:rPr>
          <w:color w:val="000000"/>
          <w:sz w:val="22"/>
          <w:szCs w:val="22"/>
        </w:rPr>
        <w:t>Анализ и интерпретация данных проводится в соответствии</w:t>
      </w:r>
    </w:p>
    <w:p w:rsidR="00B228E5" w:rsidRPr="00DA521A" w:rsidRDefault="00B228E5" w:rsidP="008F0C3E">
      <w:pPr>
        <w:pStyle w:val="af0"/>
        <w:numPr>
          <w:ilvl w:val="0"/>
          <w:numId w:val="24"/>
        </w:numPr>
        <w:ind w:right="-1"/>
        <w:rPr>
          <w:color w:val="000000"/>
          <w:sz w:val="22"/>
        </w:rPr>
      </w:pPr>
      <w:r w:rsidRPr="00DA521A">
        <w:rPr>
          <w:color w:val="000000"/>
          <w:sz w:val="22"/>
        </w:rPr>
        <w:t>с установленными стандартами и надёжными методиками статистического анализа</w:t>
      </w:r>
      <w:r w:rsidR="00D56C57">
        <w:rPr>
          <w:color w:val="000000"/>
          <w:sz w:val="22"/>
        </w:rPr>
        <w:t>,</w:t>
      </w:r>
    </w:p>
    <w:p w:rsidR="00B228E5" w:rsidRPr="00DA521A" w:rsidRDefault="00B228E5" w:rsidP="008F0C3E">
      <w:pPr>
        <w:pStyle w:val="af0"/>
        <w:numPr>
          <w:ilvl w:val="0"/>
          <w:numId w:val="24"/>
        </w:numPr>
        <w:ind w:right="-1"/>
        <w:rPr>
          <w:color w:val="000000"/>
          <w:sz w:val="22"/>
        </w:rPr>
      </w:pPr>
      <w:r w:rsidRPr="00DA521A">
        <w:rPr>
          <w:color w:val="000000"/>
          <w:sz w:val="22"/>
        </w:rPr>
        <w:t>с вопросам</w:t>
      </w:r>
      <w:r w:rsidR="003C6B4B">
        <w:rPr>
          <w:color w:val="000000"/>
          <w:sz w:val="22"/>
        </w:rPr>
        <w:t>и, на которые должна дать ответ</w:t>
      </w:r>
      <w:r w:rsidRPr="00DA521A">
        <w:rPr>
          <w:color w:val="000000"/>
          <w:sz w:val="22"/>
        </w:rPr>
        <w:t xml:space="preserve"> оценка</w:t>
      </w:r>
      <w:r w:rsidR="00D56C57">
        <w:rPr>
          <w:color w:val="000000"/>
          <w:sz w:val="22"/>
        </w:rPr>
        <w:t>,</w:t>
      </w:r>
    </w:p>
    <w:p w:rsidR="00B228E5" w:rsidRPr="00DA521A" w:rsidRDefault="00B228E5" w:rsidP="008F0C3E">
      <w:pPr>
        <w:pStyle w:val="af0"/>
        <w:numPr>
          <w:ilvl w:val="0"/>
          <w:numId w:val="24"/>
        </w:numPr>
        <w:ind w:right="-1"/>
        <w:rPr>
          <w:color w:val="000000"/>
          <w:sz w:val="22"/>
        </w:rPr>
      </w:pPr>
      <w:r w:rsidRPr="00DA521A">
        <w:rPr>
          <w:color w:val="000000"/>
          <w:sz w:val="22"/>
        </w:rPr>
        <w:t>с учётом факторов, оказывающих влияние на результаты (если это возможно)</w:t>
      </w:r>
      <w:r w:rsidR="00D56C57">
        <w:rPr>
          <w:color w:val="000000"/>
          <w:sz w:val="22"/>
        </w:rPr>
        <w:t>.</w:t>
      </w:r>
    </w:p>
    <w:p w:rsidR="00B228E5" w:rsidRPr="00DA521A" w:rsidRDefault="00B228E5" w:rsidP="008F0C3E">
      <w:pPr>
        <w:spacing w:before="120"/>
        <w:ind w:right="-1"/>
        <w:rPr>
          <w:b/>
          <w:i/>
          <w:color w:val="000000"/>
          <w:sz w:val="22"/>
          <w:szCs w:val="22"/>
        </w:rPr>
      </w:pPr>
      <w:r w:rsidRPr="00DA521A">
        <w:rPr>
          <w:b/>
          <w:i/>
          <w:color w:val="000000"/>
          <w:sz w:val="22"/>
          <w:szCs w:val="22"/>
        </w:rPr>
        <w:t>Применение</w:t>
      </w:r>
    </w:p>
    <w:p w:rsidR="00B228E5" w:rsidRPr="00DA521A" w:rsidRDefault="00B228E5" w:rsidP="008F0C3E">
      <w:pPr>
        <w:widowControl w:val="0"/>
        <w:ind w:right="-1"/>
        <w:rPr>
          <w:color w:val="000000"/>
          <w:sz w:val="22"/>
          <w:szCs w:val="22"/>
        </w:rPr>
      </w:pPr>
      <w:r w:rsidRPr="00DA521A">
        <w:rPr>
          <w:color w:val="000000"/>
          <w:sz w:val="22"/>
          <w:szCs w:val="22"/>
        </w:rPr>
        <w:t>Грамотное использование результатов оценки поможет избежать некорректных решений в отношении учащихся школ и системы образования</w:t>
      </w:r>
      <w:r w:rsidR="007D7C62">
        <w:rPr>
          <w:color w:val="000000"/>
          <w:sz w:val="22"/>
          <w:szCs w:val="22"/>
        </w:rPr>
        <w:t>.</w:t>
      </w:r>
    </w:p>
    <w:p w:rsidR="00157FE9" w:rsidRDefault="00157FE9">
      <w:pPr>
        <w:rPr>
          <w:color w:val="000000"/>
        </w:rPr>
      </w:pPr>
    </w:p>
    <w:p w:rsidR="00925C32" w:rsidRPr="00411937" w:rsidRDefault="00925C32" w:rsidP="00925C32">
      <w:pPr>
        <w:pStyle w:val="af0"/>
        <w:shd w:val="clear" w:color="auto" w:fill="92D050"/>
        <w:ind w:right="566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Рамка построения системы оценки</w:t>
      </w:r>
    </w:p>
    <w:p w:rsidR="00925C32" w:rsidRDefault="00925C32" w:rsidP="00627EE6"/>
    <w:p w:rsidR="007A291E" w:rsidRDefault="007A291E" w:rsidP="00196827">
      <w:pPr>
        <w:rPr>
          <w:sz w:val="22"/>
          <w:szCs w:val="22"/>
        </w:rPr>
      </w:pPr>
    </w:p>
    <w:p w:rsidR="00BD0035" w:rsidRPr="007A291E" w:rsidRDefault="003316EB" w:rsidP="008F0C3E">
      <w:pPr>
        <w:ind w:right="-1"/>
        <w:rPr>
          <w:sz w:val="22"/>
          <w:szCs w:val="22"/>
        </w:rPr>
      </w:pPr>
      <w:r w:rsidRPr="007A291E">
        <w:rPr>
          <w:sz w:val="22"/>
          <w:szCs w:val="22"/>
        </w:rPr>
        <w:t>Представленные выше</w:t>
      </w:r>
      <w:r w:rsidR="00B90940" w:rsidRPr="007A291E">
        <w:rPr>
          <w:sz w:val="22"/>
          <w:szCs w:val="22"/>
        </w:rPr>
        <w:t xml:space="preserve"> </w:t>
      </w:r>
      <w:r w:rsidR="00BF58E7" w:rsidRPr="007A291E">
        <w:rPr>
          <w:sz w:val="22"/>
          <w:szCs w:val="22"/>
        </w:rPr>
        <w:t>параметры (виды программ оценки и факторы, определяющие её качество) определяют рамку</w:t>
      </w:r>
      <w:r w:rsidR="000C3DF9" w:rsidRPr="007A291E">
        <w:rPr>
          <w:sz w:val="22"/>
          <w:szCs w:val="22"/>
        </w:rPr>
        <w:t xml:space="preserve">, которая может </w:t>
      </w:r>
      <w:r w:rsidR="00B90940" w:rsidRPr="007A291E">
        <w:rPr>
          <w:sz w:val="22"/>
          <w:szCs w:val="22"/>
        </w:rPr>
        <w:t>использова</w:t>
      </w:r>
      <w:r w:rsidR="000C3DF9" w:rsidRPr="007A291E">
        <w:rPr>
          <w:sz w:val="22"/>
          <w:szCs w:val="22"/>
        </w:rPr>
        <w:t>ться</w:t>
      </w:r>
      <w:r w:rsidR="00B90940" w:rsidRPr="007A291E">
        <w:rPr>
          <w:sz w:val="22"/>
          <w:szCs w:val="22"/>
        </w:rPr>
        <w:t xml:space="preserve"> в качестве «дорожной карты» для построения более эффективной системы оцен</w:t>
      </w:r>
      <w:r w:rsidR="007A291E">
        <w:rPr>
          <w:sz w:val="22"/>
          <w:szCs w:val="22"/>
        </w:rPr>
        <w:t>ки</w:t>
      </w:r>
      <w:r w:rsidR="00B90940" w:rsidRPr="007A291E">
        <w:rPr>
          <w:sz w:val="22"/>
          <w:szCs w:val="22"/>
        </w:rPr>
        <w:t>. Дорожная карта может применяться к системе оцен</w:t>
      </w:r>
      <w:r w:rsidR="007A291E">
        <w:rPr>
          <w:sz w:val="22"/>
          <w:szCs w:val="22"/>
        </w:rPr>
        <w:t>ки</w:t>
      </w:r>
      <w:r w:rsidR="00B90940" w:rsidRPr="007A291E">
        <w:rPr>
          <w:sz w:val="22"/>
          <w:szCs w:val="22"/>
        </w:rPr>
        <w:t xml:space="preserve"> любой страны как путь, определяющий</w:t>
      </w:r>
      <w:r w:rsidR="007A291E">
        <w:rPr>
          <w:sz w:val="22"/>
          <w:szCs w:val="22"/>
        </w:rPr>
        <w:t>,</w:t>
      </w:r>
      <w:r w:rsidR="00B90940" w:rsidRPr="007A291E">
        <w:rPr>
          <w:sz w:val="22"/>
          <w:szCs w:val="22"/>
        </w:rPr>
        <w:t xml:space="preserve"> в чем система сильна и над чем нужно больше </w:t>
      </w:r>
      <w:proofErr w:type="gramStart"/>
      <w:r w:rsidR="00B90940" w:rsidRPr="007A291E">
        <w:rPr>
          <w:sz w:val="22"/>
          <w:szCs w:val="22"/>
        </w:rPr>
        <w:t>работать</w:t>
      </w:r>
      <w:proofErr w:type="gramEnd"/>
      <w:r w:rsidR="007A291E">
        <w:rPr>
          <w:sz w:val="22"/>
          <w:szCs w:val="22"/>
        </w:rPr>
        <w:t>.</w:t>
      </w:r>
    </w:p>
    <w:p w:rsidR="00B90940" w:rsidRPr="007A291E" w:rsidRDefault="00B90940" w:rsidP="008F0C3E">
      <w:pPr>
        <w:ind w:right="-1"/>
        <w:rPr>
          <w:color w:val="000000"/>
          <w:sz w:val="22"/>
          <w:szCs w:val="22"/>
        </w:rPr>
      </w:pPr>
    </w:p>
    <w:p w:rsidR="00BD0035" w:rsidRDefault="00B90940" w:rsidP="008F0C3E">
      <w:pPr>
        <w:ind w:right="-1"/>
        <w:rPr>
          <w:sz w:val="22"/>
          <w:szCs w:val="22"/>
        </w:rPr>
      </w:pPr>
      <w:r w:rsidRPr="007A291E">
        <w:rPr>
          <w:sz w:val="22"/>
          <w:szCs w:val="22"/>
        </w:rPr>
        <w:t>Данная рамка дает политикам и другим за</w:t>
      </w:r>
      <w:r w:rsidR="007A291E" w:rsidRPr="007A291E">
        <w:rPr>
          <w:sz w:val="22"/>
          <w:szCs w:val="22"/>
        </w:rPr>
        <w:t>интересованным группам структурированную основу</w:t>
      </w:r>
      <w:r w:rsidRPr="007A291E">
        <w:rPr>
          <w:sz w:val="22"/>
          <w:szCs w:val="22"/>
        </w:rPr>
        <w:t xml:space="preserve"> для дискуссии или консенсуса при обсуждении приоритетов и ключевых усилий, необходимых для их </w:t>
      </w:r>
      <w:r w:rsidR="00196827" w:rsidRPr="007A291E">
        <w:rPr>
          <w:sz w:val="22"/>
          <w:szCs w:val="22"/>
        </w:rPr>
        <w:t>формирования и развития систем оценки</w:t>
      </w:r>
      <w:r w:rsidRPr="007A291E">
        <w:rPr>
          <w:sz w:val="22"/>
          <w:szCs w:val="22"/>
        </w:rPr>
        <w:t>.</w:t>
      </w:r>
    </w:p>
    <w:p w:rsidR="007A291E" w:rsidRPr="007A291E" w:rsidRDefault="007A291E" w:rsidP="00196827">
      <w:pPr>
        <w:rPr>
          <w:color w:val="000000"/>
          <w:sz w:val="22"/>
          <w:szCs w:val="22"/>
        </w:rPr>
      </w:pPr>
    </w:p>
    <w:p w:rsidR="00BD0035" w:rsidRPr="001B09F8" w:rsidRDefault="00BD0035" w:rsidP="00627EE6">
      <w:pPr>
        <w:rPr>
          <w:color w:val="000000"/>
        </w:rPr>
      </w:pPr>
    </w:p>
    <w:tbl>
      <w:tblPr>
        <w:tblW w:w="9826" w:type="dxa"/>
        <w:tblCellMar>
          <w:left w:w="0" w:type="dxa"/>
          <w:right w:w="0" w:type="dxa"/>
        </w:tblCellMar>
        <w:tblLook w:val="04A0"/>
      </w:tblPr>
      <w:tblGrid>
        <w:gridCol w:w="1900"/>
        <w:gridCol w:w="2385"/>
        <w:gridCol w:w="1961"/>
        <w:gridCol w:w="1519"/>
        <w:gridCol w:w="2061"/>
      </w:tblGrid>
      <w:tr w:rsidR="00E671DC" w:rsidRPr="00E671DC" w:rsidTr="00056DCE">
        <w:trPr>
          <w:trHeight w:val="672"/>
        </w:trPr>
        <w:tc>
          <w:tcPr>
            <w:tcW w:w="3972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B3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71DC" w:rsidRPr="003316EB" w:rsidRDefault="00E671DC" w:rsidP="006F47B9">
            <w:pPr>
              <w:jc w:val="center"/>
              <w:rPr>
                <w:color w:val="000000"/>
                <w:sz w:val="22"/>
                <w:szCs w:val="22"/>
              </w:rPr>
            </w:pPr>
            <w:r w:rsidRPr="003316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Ключевые параметры</w:t>
            </w:r>
          </w:p>
          <w:p w:rsidR="00E671DC" w:rsidRPr="003316EB" w:rsidRDefault="00E671DC" w:rsidP="006F47B9">
            <w:pPr>
              <w:jc w:val="center"/>
              <w:rPr>
                <w:color w:val="000000"/>
                <w:sz w:val="22"/>
                <w:szCs w:val="22"/>
              </w:rPr>
            </w:pPr>
            <w:r w:rsidRPr="003316EB">
              <w:rPr>
                <w:b/>
                <w:bCs/>
                <w:i/>
                <w:iCs/>
                <w:color w:val="000000"/>
                <w:sz w:val="22"/>
                <w:szCs w:val="22"/>
              </w:rPr>
              <w:t>эффективной системы</w:t>
            </w:r>
          </w:p>
          <w:p w:rsidR="00A23C53" w:rsidRPr="003316EB" w:rsidRDefault="00E671DC" w:rsidP="006F47B9">
            <w:pPr>
              <w:jc w:val="center"/>
              <w:rPr>
                <w:color w:val="000000"/>
                <w:sz w:val="22"/>
                <w:szCs w:val="22"/>
              </w:rPr>
            </w:pPr>
            <w:r w:rsidRPr="003316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оценивания</w:t>
            </w:r>
          </w:p>
        </w:tc>
        <w:tc>
          <w:tcPr>
            <w:tcW w:w="585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3C53" w:rsidRPr="003316EB" w:rsidRDefault="00E671DC" w:rsidP="00E671DC">
            <w:pPr>
              <w:jc w:val="center"/>
              <w:rPr>
                <w:color w:val="000000"/>
                <w:sz w:val="22"/>
                <w:szCs w:val="22"/>
              </w:rPr>
            </w:pPr>
            <w:r w:rsidRPr="003316EB">
              <w:rPr>
                <w:b/>
                <w:bCs/>
                <w:color w:val="000000"/>
                <w:sz w:val="22"/>
                <w:szCs w:val="22"/>
              </w:rPr>
              <w:t>Виды программ оценки</w:t>
            </w:r>
          </w:p>
        </w:tc>
      </w:tr>
      <w:tr w:rsidR="00E671DC" w:rsidRPr="00E671DC" w:rsidTr="00056DCE">
        <w:trPr>
          <w:trHeight w:val="688"/>
        </w:trPr>
        <w:tc>
          <w:tcPr>
            <w:tcW w:w="3972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E671DC" w:rsidRPr="003316EB" w:rsidRDefault="00E671DC" w:rsidP="00E671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3C53" w:rsidRPr="00E671DC" w:rsidRDefault="007D5DC1" w:rsidP="00056DCE">
            <w:pPr>
              <w:ind w:right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9.15pt;margin-top:36.95pt;width:141.9pt;height:67.55pt;z-index:251658240;mso-position-horizontal-relative:text;mso-position-vertical-relative:text" filled="f" fillcolor="white [3212]" stroked="f" strokecolor="white [3212]">
                  <v:fill opacity="0"/>
                  <v:textbox style="mso-next-textbox:#_x0000_s1026">
                    <w:txbxContent>
                      <w:p w:rsidR="008C39CD" w:rsidRPr="008C39CD" w:rsidRDefault="008C39CD" w:rsidP="008C39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C39CD">
                          <w:rPr>
                            <w:sz w:val="20"/>
                            <w:szCs w:val="20"/>
                          </w:rPr>
                          <w:t>Политика</w:t>
                        </w:r>
                      </w:p>
                      <w:p w:rsidR="008C39CD" w:rsidRPr="008C39CD" w:rsidRDefault="008C39CD" w:rsidP="008C39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C39CD">
                          <w:rPr>
                            <w:sz w:val="20"/>
                            <w:szCs w:val="20"/>
                          </w:rPr>
                          <w:t>Финансовые ресурсы</w:t>
                        </w:r>
                      </w:p>
                      <w:p w:rsidR="008C39CD" w:rsidRPr="008C39CD" w:rsidRDefault="008C39CD" w:rsidP="008C39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C39CD">
                          <w:rPr>
                            <w:sz w:val="20"/>
                            <w:szCs w:val="20"/>
                          </w:rPr>
                          <w:t>Организационные структуры</w:t>
                        </w:r>
                      </w:p>
                      <w:p w:rsidR="008C39CD" w:rsidRPr="008C39CD" w:rsidRDefault="008C39CD" w:rsidP="008C39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C39CD">
                          <w:rPr>
                            <w:sz w:val="20"/>
                            <w:szCs w:val="20"/>
                          </w:rPr>
                          <w:t>Человеческие ресурсы</w:t>
                        </w:r>
                      </w:p>
                      <w:p w:rsidR="008C39CD" w:rsidRPr="008C39CD" w:rsidRDefault="008C39CD" w:rsidP="008C39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E671DC" w:rsidRPr="00E671DC">
              <w:rPr>
                <w:color w:val="000000"/>
              </w:rPr>
              <w:t>Внутриклассное</w:t>
            </w:r>
            <w:proofErr w:type="spellEnd"/>
            <w:r w:rsidR="00E671DC" w:rsidRPr="00E671DC">
              <w:rPr>
                <w:color w:val="000000"/>
              </w:rPr>
              <w:t xml:space="preserve"> оценивание</w:t>
            </w:r>
          </w:p>
        </w:tc>
        <w:tc>
          <w:tcPr>
            <w:tcW w:w="17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3C53" w:rsidRPr="003316EB" w:rsidRDefault="00E671DC" w:rsidP="00056DCE">
            <w:pPr>
              <w:ind w:right="141"/>
              <w:jc w:val="center"/>
              <w:rPr>
                <w:color w:val="000000"/>
                <w:sz w:val="22"/>
                <w:szCs w:val="22"/>
              </w:rPr>
            </w:pPr>
            <w:r w:rsidRPr="003316EB">
              <w:rPr>
                <w:color w:val="000000"/>
                <w:sz w:val="22"/>
                <w:szCs w:val="22"/>
              </w:rPr>
              <w:t>Экзамены</w:t>
            </w:r>
          </w:p>
        </w:tc>
        <w:tc>
          <w:tcPr>
            <w:tcW w:w="21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71DC" w:rsidRPr="003316EB" w:rsidRDefault="00E671DC" w:rsidP="00056DCE">
            <w:pPr>
              <w:ind w:right="114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316EB">
              <w:rPr>
                <w:color w:val="000000"/>
                <w:sz w:val="22"/>
                <w:szCs w:val="22"/>
              </w:rPr>
              <w:t>Крупномасшт</w:t>
            </w:r>
            <w:r w:rsidR="006F47B9" w:rsidRPr="003316EB">
              <w:rPr>
                <w:color w:val="000000"/>
                <w:sz w:val="22"/>
                <w:szCs w:val="22"/>
              </w:rPr>
              <w:t>аб</w:t>
            </w:r>
            <w:proofErr w:type="spellEnd"/>
            <w:r w:rsidRPr="003316EB">
              <w:rPr>
                <w:color w:val="000000"/>
                <w:sz w:val="22"/>
                <w:szCs w:val="22"/>
              </w:rPr>
              <w:t>.</w:t>
            </w:r>
          </w:p>
          <w:p w:rsidR="00E671DC" w:rsidRPr="003316EB" w:rsidRDefault="00E671DC" w:rsidP="00056DCE">
            <w:pPr>
              <w:ind w:right="114"/>
              <w:jc w:val="center"/>
              <w:rPr>
                <w:color w:val="000000"/>
                <w:sz w:val="22"/>
                <w:szCs w:val="22"/>
              </w:rPr>
            </w:pPr>
            <w:r w:rsidRPr="003316EB">
              <w:rPr>
                <w:color w:val="000000"/>
                <w:sz w:val="22"/>
                <w:szCs w:val="22"/>
              </w:rPr>
              <w:t>оценивание</w:t>
            </w:r>
          </w:p>
          <w:p w:rsidR="00A23C53" w:rsidRPr="003316EB" w:rsidRDefault="00E671DC" w:rsidP="00056DCE">
            <w:pPr>
              <w:ind w:right="114"/>
              <w:jc w:val="center"/>
              <w:rPr>
                <w:color w:val="000000"/>
                <w:sz w:val="22"/>
                <w:szCs w:val="22"/>
              </w:rPr>
            </w:pPr>
            <w:r w:rsidRPr="003316EB">
              <w:rPr>
                <w:color w:val="000000"/>
                <w:sz w:val="22"/>
                <w:szCs w:val="22"/>
              </w:rPr>
              <w:t>(мониторинги)</w:t>
            </w:r>
          </w:p>
        </w:tc>
      </w:tr>
      <w:tr w:rsidR="006F47B9" w:rsidRPr="00E671DC" w:rsidTr="00056DCE">
        <w:trPr>
          <w:trHeight w:val="646"/>
        </w:trPr>
        <w:tc>
          <w:tcPr>
            <w:tcW w:w="190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3C53" w:rsidRPr="003316EB" w:rsidRDefault="00E671DC" w:rsidP="00E671DC">
            <w:pPr>
              <w:rPr>
                <w:color w:val="000000"/>
                <w:sz w:val="22"/>
                <w:szCs w:val="22"/>
              </w:rPr>
            </w:pPr>
            <w:r w:rsidRPr="003316EB">
              <w:rPr>
                <w:b/>
                <w:bCs/>
                <w:color w:val="000000"/>
                <w:sz w:val="22"/>
                <w:szCs w:val="22"/>
              </w:rPr>
              <w:t>Факторы/ параметры качества</w:t>
            </w:r>
            <w:r w:rsidRPr="003316E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3C53" w:rsidRPr="003316EB" w:rsidRDefault="00E671DC" w:rsidP="003316EB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3316EB">
              <w:rPr>
                <w:color w:val="000000"/>
                <w:sz w:val="22"/>
                <w:szCs w:val="22"/>
              </w:rPr>
              <w:t>Благоприятная среда</w:t>
            </w: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1DC" w:rsidRPr="00E671DC" w:rsidRDefault="00E671DC" w:rsidP="00E671DC">
            <w:pPr>
              <w:rPr>
                <w:color w:val="000000"/>
              </w:rPr>
            </w:pPr>
          </w:p>
        </w:tc>
        <w:tc>
          <w:tcPr>
            <w:tcW w:w="1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7B9" w:rsidRPr="006F47B9" w:rsidRDefault="006F47B9" w:rsidP="006F47B9">
            <w:pPr>
              <w:ind w:right="-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1DC" w:rsidRPr="00E671DC" w:rsidRDefault="00E671DC" w:rsidP="00E671DC">
            <w:pPr>
              <w:rPr>
                <w:color w:val="000000"/>
              </w:rPr>
            </w:pPr>
          </w:p>
        </w:tc>
      </w:tr>
      <w:tr w:rsidR="00E671DC" w:rsidRPr="00E671DC" w:rsidTr="00056DCE">
        <w:trPr>
          <w:trHeight w:val="684"/>
        </w:trPr>
        <w:tc>
          <w:tcPr>
            <w:tcW w:w="190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vAlign w:val="center"/>
            <w:hideMark/>
          </w:tcPr>
          <w:p w:rsidR="00E671DC" w:rsidRPr="00E671DC" w:rsidRDefault="00E671DC" w:rsidP="00E671DC">
            <w:pPr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3C53" w:rsidRPr="003316EB" w:rsidRDefault="00E671DC" w:rsidP="003316EB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3316EB">
              <w:rPr>
                <w:color w:val="000000"/>
                <w:sz w:val="22"/>
                <w:szCs w:val="22"/>
              </w:rPr>
              <w:t>Согласованность с системой</w:t>
            </w: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C2CF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1DC" w:rsidRPr="00E671DC" w:rsidRDefault="007D5DC1" w:rsidP="00E671DC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29" type="#_x0000_t202" style="position:absolute;left:0;text-align:left;margin-left:68.15pt;margin-top:49.85pt;width:141.9pt;height:54.05pt;z-index:251661312;mso-position-horizontal-relative:text;mso-position-vertical-relative:text" filled="f" fillcolor="white [3212]" stroked="f" strokecolor="white [3212]">
                  <v:fill opacity="0"/>
                  <v:textbox style="mso-next-textbox:#_x0000_s1029">
                    <w:txbxContent>
                      <w:p w:rsidR="000146AA" w:rsidRPr="008C39CD" w:rsidRDefault="000146AA" w:rsidP="000146A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Дизайн</w:t>
                        </w:r>
                      </w:p>
                      <w:p w:rsidR="000146AA" w:rsidRPr="008C39CD" w:rsidRDefault="000146AA" w:rsidP="000146A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Администрирование</w:t>
                        </w:r>
                      </w:p>
                      <w:p w:rsidR="000146AA" w:rsidRPr="008C39CD" w:rsidRDefault="000146AA" w:rsidP="000146A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Анализ</w:t>
                        </w:r>
                      </w:p>
                      <w:p w:rsidR="000146AA" w:rsidRPr="008C39CD" w:rsidRDefault="000146AA" w:rsidP="000146A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Применение</w:t>
                        </w:r>
                      </w:p>
                      <w:p w:rsidR="000146AA" w:rsidRPr="008C39CD" w:rsidRDefault="000146AA" w:rsidP="000146A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</w:rPr>
              <w:pict>
                <v:shape id="_x0000_s1028" type="#_x0000_t202" style="position:absolute;left:0;text-align:left;margin-left:21.65pt;margin-top:.85pt;width:236.25pt;height:43.75pt;z-index:251660288;mso-position-horizontal-relative:text;mso-position-vertical-relative:text" filled="f" fillcolor="white [3212]" stroked="f" strokecolor="white [3212]">
                  <v:fill opacity="0"/>
                  <v:textbox style="mso-next-textbox:#_x0000_s1028">
                    <w:txbxContent>
                      <w:p w:rsidR="000146AA" w:rsidRPr="008C39CD" w:rsidRDefault="000146AA" w:rsidP="000146A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Учебный план</w:t>
                        </w:r>
                      </w:p>
                      <w:p w:rsidR="000146AA" w:rsidRPr="008C39CD" w:rsidRDefault="000146AA" w:rsidP="000146A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Учебные и методические материалы</w:t>
                        </w:r>
                      </w:p>
                      <w:p w:rsidR="000146AA" w:rsidRPr="008C39CD" w:rsidRDefault="000146AA" w:rsidP="000146A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Подготовка и повышение квалификации учителей</w:t>
                        </w:r>
                      </w:p>
                      <w:p w:rsidR="000146AA" w:rsidRPr="008C39CD" w:rsidRDefault="000146AA" w:rsidP="000146A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C2CF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1DC" w:rsidRPr="00E671DC" w:rsidRDefault="00E671DC" w:rsidP="00E671DC">
            <w:pPr>
              <w:rPr>
                <w:color w:val="000000"/>
              </w:rPr>
            </w:pPr>
          </w:p>
        </w:tc>
        <w:tc>
          <w:tcPr>
            <w:tcW w:w="2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C2CF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1DC" w:rsidRPr="00E671DC" w:rsidRDefault="00E671DC" w:rsidP="00E671DC">
            <w:pPr>
              <w:rPr>
                <w:color w:val="000000"/>
              </w:rPr>
            </w:pPr>
          </w:p>
        </w:tc>
      </w:tr>
      <w:tr w:rsidR="00E671DC" w:rsidRPr="00E671DC" w:rsidTr="00056DCE">
        <w:trPr>
          <w:trHeight w:val="854"/>
        </w:trPr>
        <w:tc>
          <w:tcPr>
            <w:tcW w:w="190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vAlign w:val="center"/>
            <w:hideMark/>
          </w:tcPr>
          <w:p w:rsidR="00E671DC" w:rsidRPr="00E671DC" w:rsidRDefault="00E671DC" w:rsidP="00E671DC">
            <w:pPr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3C53" w:rsidRPr="003316EB" w:rsidRDefault="00E671DC" w:rsidP="003316EB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3316EB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1DC" w:rsidRPr="00E671DC" w:rsidRDefault="00E671DC" w:rsidP="00E671DC">
            <w:pPr>
              <w:rPr>
                <w:color w:val="000000"/>
              </w:rPr>
            </w:pPr>
          </w:p>
        </w:tc>
        <w:tc>
          <w:tcPr>
            <w:tcW w:w="1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1DC" w:rsidRPr="00E671DC" w:rsidRDefault="00E671DC" w:rsidP="00E671DC">
            <w:pPr>
              <w:rPr>
                <w:color w:val="000000"/>
              </w:rPr>
            </w:pPr>
          </w:p>
        </w:tc>
        <w:tc>
          <w:tcPr>
            <w:tcW w:w="2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1DC" w:rsidRPr="00E671DC" w:rsidRDefault="00E671DC" w:rsidP="00E671DC">
            <w:pPr>
              <w:rPr>
                <w:color w:val="000000"/>
              </w:rPr>
            </w:pPr>
          </w:p>
        </w:tc>
      </w:tr>
    </w:tbl>
    <w:p w:rsidR="00E671DC" w:rsidRDefault="00E671DC" w:rsidP="00627EE6">
      <w:pPr>
        <w:rPr>
          <w:color w:val="000000"/>
        </w:rPr>
      </w:pPr>
    </w:p>
    <w:p w:rsidR="006F47B9" w:rsidRDefault="006F47B9" w:rsidP="008C05E5">
      <w:pPr>
        <w:jc w:val="center"/>
        <w:rPr>
          <w:color w:val="000000"/>
        </w:rPr>
      </w:pPr>
      <w:bookmarkStart w:id="0" w:name="_GoBack"/>
      <w:bookmarkEnd w:id="0"/>
    </w:p>
    <w:p w:rsidR="000B2711" w:rsidRPr="00196827" w:rsidRDefault="007A291E" w:rsidP="00196827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86360</wp:posOffset>
            </wp:positionV>
            <wp:extent cx="2543175" cy="2076450"/>
            <wp:effectExtent l="19050" t="0" r="0" b="0"/>
            <wp:wrapSquare wrapText="bothSides"/>
            <wp:docPr id="9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84775" cy="4895874"/>
                      <a:chOff x="1908175" y="1341438"/>
                      <a:chExt cx="5184775" cy="4895874"/>
                    </a:xfrm>
                  </a:grpSpPr>
                  <a:pic>
                    <a:nvPicPr>
                      <a:cNvPr id="29700" name="Picture 7"/>
                      <a:cNvPicPr>
                        <a:picLocks noChangeAspect="1" noChangeArrowheads="1"/>
                      </a:cNvPicPr>
                    </a:nvPicPr>
                    <a:blipFill>
                      <a:blip r:embed="rId6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908175" y="1341438"/>
                        <a:ext cx="5184775" cy="294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2195736" y="4653136"/>
                        <a:ext cx="492443" cy="138063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vert270"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dirty="0"/>
                            <a:t>Латентный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4716016" y="4365104"/>
                        <a:ext cx="492443" cy="18002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vert27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/>
                            <a:t>Созданный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6156176" y="4509120"/>
                        <a:ext cx="492443" cy="138063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vert27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r">
                            <a:defRPr/>
                          </a:pPr>
                          <a:r>
                            <a:rPr lang="ru-RU" dirty="0"/>
                            <a:t>Зрелый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3563888" y="4437112"/>
                        <a:ext cx="492443" cy="18002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vert27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r">
                            <a:defRPr/>
                          </a:pPr>
                          <a:r>
                            <a:rPr lang="ru-RU" dirty="0" smtClean="0"/>
                            <a:t>Создаваемый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0B2711" w:rsidRPr="007A291E" w:rsidRDefault="000B2711" w:rsidP="00627EE6">
      <w:pPr>
        <w:rPr>
          <w:i/>
          <w:color w:val="000000"/>
        </w:rPr>
      </w:pPr>
      <w:r w:rsidRPr="000B2711">
        <w:rPr>
          <w:bCs/>
          <w:i/>
          <w:color w:val="000000"/>
        </w:rPr>
        <w:t>Уровни развития системы оценки</w:t>
      </w:r>
    </w:p>
    <w:p w:rsidR="003316EB" w:rsidRDefault="003316EB" w:rsidP="00726FC8">
      <w:pPr>
        <w:rPr>
          <w:b/>
          <w:bCs/>
          <w:i/>
          <w:iCs/>
          <w:color w:val="000000"/>
        </w:rPr>
      </w:pPr>
    </w:p>
    <w:p w:rsidR="000B2711" w:rsidRPr="007A291E" w:rsidRDefault="000B2711" w:rsidP="007A291E">
      <w:pPr>
        <w:spacing w:after="120"/>
        <w:rPr>
          <w:color w:val="000000"/>
          <w:sz w:val="22"/>
          <w:szCs w:val="22"/>
        </w:rPr>
      </w:pPr>
      <w:r w:rsidRPr="007A291E">
        <w:rPr>
          <w:b/>
          <w:bCs/>
          <w:i/>
          <w:iCs/>
          <w:color w:val="FF0000"/>
          <w:sz w:val="22"/>
          <w:szCs w:val="22"/>
        </w:rPr>
        <w:t>Латентный</w:t>
      </w:r>
      <w:r w:rsidRPr="007A291E">
        <w:rPr>
          <w:i/>
          <w:iCs/>
          <w:color w:val="000000"/>
          <w:sz w:val="22"/>
          <w:szCs w:val="22"/>
        </w:rPr>
        <w:t xml:space="preserve"> у</w:t>
      </w:r>
      <w:r w:rsidRPr="007A291E">
        <w:rPr>
          <w:color w:val="000000"/>
          <w:sz w:val="22"/>
          <w:szCs w:val="22"/>
        </w:rPr>
        <w:t>ровень – самый низкий, он показывает отсутствие определяющих признаков</w:t>
      </w:r>
      <w:r w:rsidR="007A291E">
        <w:rPr>
          <w:color w:val="000000"/>
          <w:sz w:val="22"/>
          <w:szCs w:val="22"/>
        </w:rPr>
        <w:t>.</w:t>
      </w:r>
    </w:p>
    <w:p w:rsidR="000B2711" w:rsidRPr="007A291E" w:rsidRDefault="000B2711" w:rsidP="007A291E">
      <w:pPr>
        <w:spacing w:after="120"/>
        <w:rPr>
          <w:color w:val="000000"/>
          <w:sz w:val="22"/>
          <w:szCs w:val="22"/>
        </w:rPr>
      </w:pPr>
      <w:r w:rsidRPr="007A291E">
        <w:rPr>
          <w:b/>
          <w:bCs/>
          <w:i/>
          <w:iCs/>
          <w:color w:val="FF0000"/>
          <w:sz w:val="22"/>
          <w:szCs w:val="22"/>
        </w:rPr>
        <w:t>Создаваемый</w:t>
      </w:r>
      <w:r w:rsidRPr="007A291E">
        <w:rPr>
          <w:color w:val="000000"/>
          <w:sz w:val="22"/>
          <w:szCs w:val="22"/>
        </w:rPr>
        <w:t xml:space="preserve"> уровень - частично присутствуют определяющие признаки</w:t>
      </w:r>
      <w:r w:rsidR="007A291E">
        <w:rPr>
          <w:color w:val="000000"/>
          <w:sz w:val="22"/>
          <w:szCs w:val="22"/>
        </w:rPr>
        <w:t>.</w:t>
      </w:r>
    </w:p>
    <w:p w:rsidR="000B2711" w:rsidRPr="007A291E" w:rsidRDefault="000B2711" w:rsidP="007A291E">
      <w:pPr>
        <w:spacing w:after="120"/>
        <w:rPr>
          <w:color w:val="000000"/>
          <w:sz w:val="22"/>
          <w:szCs w:val="22"/>
        </w:rPr>
      </w:pPr>
      <w:r w:rsidRPr="007A291E">
        <w:rPr>
          <w:b/>
          <w:bCs/>
          <w:i/>
          <w:iCs/>
          <w:color w:val="FF0000"/>
          <w:sz w:val="22"/>
          <w:szCs w:val="22"/>
        </w:rPr>
        <w:t>Созданный</w:t>
      </w:r>
      <w:r w:rsidRPr="007A291E">
        <w:rPr>
          <w:color w:val="000000"/>
          <w:sz w:val="22"/>
          <w:szCs w:val="22"/>
        </w:rPr>
        <w:t xml:space="preserve">  уровень – система обладает минимальным набором желаемых показателей</w:t>
      </w:r>
      <w:r w:rsidR="007A291E">
        <w:rPr>
          <w:color w:val="000000"/>
          <w:sz w:val="22"/>
          <w:szCs w:val="22"/>
        </w:rPr>
        <w:t>.</w:t>
      </w:r>
    </w:p>
    <w:p w:rsidR="000B2711" w:rsidRPr="007A291E" w:rsidRDefault="000B2711" w:rsidP="00726FC8">
      <w:pPr>
        <w:rPr>
          <w:color w:val="000000"/>
          <w:sz w:val="22"/>
          <w:szCs w:val="22"/>
        </w:rPr>
      </w:pPr>
      <w:r w:rsidRPr="007A291E">
        <w:rPr>
          <w:b/>
          <w:bCs/>
          <w:i/>
          <w:iCs/>
          <w:color w:val="FF0000"/>
          <w:sz w:val="22"/>
          <w:szCs w:val="22"/>
        </w:rPr>
        <w:t>Зрелый</w:t>
      </w:r>
      <w:r w:rsidRPr="007A291E">
        <w:rPr>
          <w:color w:val="000000"/>
          <w:sz w:val="22"/>
          <w:szCs w:val="22"/>
        </w:rPr>
        <w:t xml:space="preserve"> уровень – представлены идеальные или лучшие практики</w:t>
      </w:r>
      <w:r w:rsidR="007A291E">
        <w:rPr>
          <w:color w:val="000000"/>
          <w:sz w:val="22"/>
          <w:szCs w:val="22"/>
        </w:rPr>
        <w:t>.</w:t>
      </w:r>
    </w:p>
    <w:p w:rsidR="008C05E5" w:rsidRDefault="008C05E5">
      <w:pPr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26FC8" w:rsidRDefault="007A291E" w:rsidP="00130F7E">
      <w:pPr>
        <w:pStyle w:val="Default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lastRenderedPageBreak/>
        <w:t>Критерии для определения у</w:t>
      </w:r>
      <w:r w:rsidR="00726FC8" w:rsidRPr="00130F7E">
        <w:rPr>
          <w:rFonts w:ascii="Century Gothic" w:hAnsi="Century Gothic"/>
          <w:bCs/>
          <w:sz w:val="22"/>
          <w:szCs w:val="22"/>
        </w:rPr>
        <w:t>ровн</w:t>
      </w:r>
      <w:r>
        <w:rPr>
          <w:rFonts w:ascii="Century Gothic" w:hAnsi="Century Gothic"/>
          <w:bCs/>
          <w:sz w:val="22"/>
          <w:szCs w:val="22"/>
        </w:rPr>
        <w:t>ей</w:t>
      </w:r>
      <w:r w:rsidR="00726FC8" w:rsidRPr="00130F7E">
        <w:rPr>
          <w:rFonts w:ascii="Century Gothic" w:hAnsi="Century Gothic"/>
          <w:bCs/>
          <w:sz w:val="22"/>
          <w:szCs w:val="22"/>
        </w:rPr>
        <w:t xml:space="preserve"> развития систем оцен</w:t>
      </w:r>
      <w:r>
        <w:rPr>
          <w:rFonts w:ascii="Century Gothic" w:hAnsi="Century Gothic"/>
          <w:bCs/>
          <w:sz w:val="22"/>
          <w:szCs w:val="22"/>
        </w:rPr>
        <w:t>ки</w:t>
      </w:r>
    </w:p>
    <w:p w:rsidR="007A291E" w:rsidRPr="00130F7E" w:rsidRDefault="007A291E" w:rsidP="00130F7E">
      <w:pPr>
        <w:pStyle w:val="Default"/>
        <w:rPr>
          <w:rFonts w:ascii="Century Gothic" w:hAnsi="Century Gothic"/>
          <w:bCs/>
          <w:sz w:val="22"/>
          <w:szCs w:val="22"/>
        </w:rPr>
      </w:pPr>
    </w:p>
    <w:p w:rsidR="00726FC8" w:rsidRDefault="00726FC8" w:rsidP="00726FC8">
      <w:pPr>
        <w:pStyle w:val="Default"/>
        <w:rPr>
          <w:b/>
          <w:bCs/>
          <w:sz w:val="23"/>
          <w:szCs w:val="23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A0"/>
      </w:tblPr>
      <w:tblGrid>
        <w:gridCol w:w="2093"/>
        <w:gridCol w:w="2685"/>
        <w:gridCol w:w="2553"/>
        <w:gridCol w:w="2485"/>
      </w:tblGrid>
      <w:tr w:rsidR="000D6D4A" w:rsidRPr="004A0863" w:rsidTr="0073263D">
        <w:tc>
          <w:tcPr>
            <w:tcW w:w="2093" w:type="dxa"/>
            <w:shd w:val="clear" w:color="auto" w:fill="BBCFB9" w:themeFill="accent5" w:themeFillTint="99"/>
          </w:tcPr>
          <w:p w:rsidR="00726FC8" w:rsidRPr="004A0863" w:rsidRDefault="00726FC8" w:rsidP="00DE66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5" w:type="dxa"/>
            <w:shd w:val="clear" w:color="auto" w:fill="A6A6A6" w:themeFill="background1" w:themeFillShade="A6"/>
          </w:tcPr>
          <w:p w:rsidR="00726FC8" w:rsidRPr="004A0863" w:rsidRDefault="00726FC8" w:rsidP="00726FC8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gramStart"/>
            <w:r w:rsidRPr="004A0863">
              <w:rPr>
                <w:b/>
                <w:sz w:val="22"/>
                <w:szCs w:val="22"/>
              </w:rPr>
              <w:t>Создаваемый</w:t>
            </w:r>
            <w:proofErr w:type="gramEnd"/>
          </w:p>
          <w:p w:rsidR="00726FC8" w:rsidRPr="004A0863" w:rsidRDefault="00726FC8" w:rsidP="00726FC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BBCFB9" w:themeFill="accent5" w:themeFillTint="99"/>
          </w:tcPr>
          <w:p w:rsidR="00726FC8" w:rsidRPr="004A0863" w:rsidRDefault="00726FC8" w:rsidP="00726FC8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gramStart"/>
            <w:r w:rsidRPr="004A0863">
              <w:rPr>
                <w:b/>
                <w:sz w:val="22"/>
                <w:szCs w:val="22"/>
              </w:rPr>
              <w:t>Созданный</w:t>
            </w:r>
            <w:proofErr w:type="gramEnd"/>
          </w:p>
        </w:tc>
        <w:tc>
          <w:tcPr>
            <w:tcW w:w="2485" w:type="dxa"/>
            <w:shd w:val="clear" w:color="auto" w:fill="A6A6A6" w:themeFill="background1" w:themeFillShade="A6"/>
          </w:tcPr>
          <w:p w:rsidR="00726FC8" w:rsidRPr="004A0863" w:rsidRDefault="00726FC8" w:rsidP="00726FC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A0863">
              <w:rPr>
                <w:b/>
                <w:sz w:val="22"/>
                <w:szCs w:val="22"/>
              </w:rPr>
              <w:t>Зрелый</w:t>
            </w:r>
          </w:p>
        </w:tc>
      </w:tr>
      <w:tr w:rsidR="00726FC8" w:rsidRPr="004A0863" w:rsidTr="0073263D">
        <w:tc>
          <w:tcPr>
            <w:tcW w:w="2093" w:type="dxa"/>
            <w:shd w:val="clear" w:color="auto" w:fill="E8EFE7" w:themeFill="accent5" w:themeFillTint="33"/>
          </w:tcPr>
          <w:p w:rsidR="004A0863" w:rsidRDefault="004A0863" w:rsidP="0073263D">
            <w:pPr>
              <w:pStyle w:val="Default"/>
              <w:ind w:right="0"/>
              <w:rPr>
                <w:b/>
                <w:sz w:val="22"/>
                <w:szCs w:val="22"/>
              </w:rPr>
            </w:pPr>
          </w:p>
          <w:p w:rsidR="00726FC8" w:rsidRPr="004A0863" w:rsidRDefault="00726FC8" w:rsidP="0073263D">
            <w:pPr>
              <w:pStyle w:val="Default"/>
              <w:ind w:right="0"/>
              <w:rPr>
                <w:b/>
                <w:sz w:val="22"/>
                <w:szCs w:val="22"/>
              </w:rPr>
            </w:pPr>
            <w:r w:rsidRPr="004A0863">
              <w:rPr>
                <w:b/>
                <w:sz w:val="22"/>
                <w:szCs w:val="22"/>
              </w:rPr>
              <w:t>Благоприятная внешняя среда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4A0863" w:rsidRDefault="004A0863" w:rsidP="00DE663D">
            <w:pPr>
              <w:pStyle w:val="Default"/>
              <w:rPr>
                <w:sz w:val="22"/>
                <w:szCs w:val="22"/>
              </w:rPr>
            </w:pPr>
          </w:p>
          <w:p w:rsidR="00726FC8" w:rsidRPr="004A0863" w:rsidRDefault="00726FC8" w:rsidP="00DE663D">
            <w:pPr>
              <w:pStyle w:val="Default"/>
              <w:rPr>
                <w:sz w:val="22"/>
                <w:szCs w:val="22"/>
              </w:rPr>
            </w:pPr>
            <w:r w:rsidRPr="004A0863">
              <w:rPr>
                <w:sz w:val="22"/>
                <w:szCs w:val="22"/>
              </w:rPr>
              <w:t>● Нет или ограниченная политическая рамка</w:t>
            </w:r>
          </w:p>
          <w:p w:rsidR="00726FC8" w:rsidRPr="004A0863" w:rsidRDefault="00726FC8" w:rsidP="00DE66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E8EFE7" w:themeFill="accent5" w:themeFillTint="33"/>
          </w:tcPr>
          <w:p w:rsidR="004A0863" w:rsidRDefault="004A0863" w:rsidP="00DE663D">
            <w:pPr>
              <w:pStyle w:val="Default"/>
              <w:rPr>
                <w:sz w:val="22"/>
                <w:szCs w:val="22"/>
              </w:rPr>
            </w:pPr>
          </w:p>
          <w:p w:rsidR="00726FC8" w:rsidRPr="004A0863" w:rsidRDefault="00726FC8" w:rsidP="00DE663D">
            <w:pPr>
              <w:pStyle w:val="Default"/>
              <w:rPr>
                <w:sz w:val="22"/>
                <w:szCs w:val="22"/>
              </w:rPr>
            </w:pPr>
            <w:r w:rsidRPr="004A0863">
              <w:rPr>
                <w:sz w:val="22"/>
                <w:szCs w:val="22"/>
              </w:rPr>
              <w:t>● Наличие политической рамки</w:t>
            </w:r>
          </w:p>
        </w:tc>
        <w:tc>
          <w:tcPr>
            <w:tcW w:w="2485" w:type="dxa"/>
            <w:shd w:val="clear" w:color="auto" w:fill="D9D9D9" w:themeFill="background1" w:themeFillShade="D9"/>
          </w:tcPr>
          <w:p w:rsidR="00726FC8" w:rsidRPr="004A0863" w:rsidRDefault="00726FC8" w:rsidP="00DE663D">
            <w:pPr>
              <w:pStyle w:val="Default"/>
              <w:rPr>
                <w:sz w:val="22"/>
                <w:szCs w:val="22"/>
              </w:rPr>
            </w:pPr>
          </w:p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</w:p>
        </w:tc>
      </w:tr>
      <w:tr w:rsidR="000D6D4A" w:rsidRPr="004A0863" w:rsidTr="0073263D">
        <w:tc>
          <w:tcPr>
            <w:tcW w:w="2093" w:type="dxa"/>
            <w:shd w:val="clear" w:color="auto" w:fill="E8EFE7" w:themeFill="accent5" w:themeFillTint="33"/>
          </w:tcPr>
          <w:p w:rsidR="000D6D4A" w:rsidRPr="004A0863" w:rsidRDefault="000D6D4A" w:rsidP="0073263D">
            <w:pPr>
              <w:pStyle w:val="Default"/>
              <w:ind w:right="0"/>
              <w:rPr>
                <w:sz w:val="22"/>
                <w:szCs w:val="22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  <w:r w:rsidRPr="004A0863">
              <w:rPr>
                <w:sz w:val="22"/>
                <w:szCs w:val="22"/>
              </w:rPr>
              <w:t>● Мало подготовленного персонала; высокая текучесть кадров</w:t>
            </w:r>
          </w:p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E8EFE7" w:themeFill="accent5" w:themeFillTint="33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  <w:r w:rsidRPr="004A0863">
              <w:rPr>
                <w:sz w:val="22"/>
                <w:szCs w:val="22"/>
              </w:rPr>
              <w:t xml:space="preserve">● Учебные программы/обученный персонал и низкая текучесть кадров </w:t>
            </w:r>
          </w:p>
        </w:tc>
        <w:tc>
          <w:tcPr>
            <w:tcW w:w="2485" w:type="dxa"/>
            <w:vMerge w:val="restart"/>
            <w:shd w:val="clear" w:color="auto" w:fill="D9D9D9" w:themeFill="background1" w:themeFillShade="D9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</w:p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  <w:r w:rsidRPr="004A0863">
              <w:rPr>
                <w:sz w:val="22"/>
                <w:szCs w:val="22"/>
              </w:rPr>
              <w:t xml:space="preserve">Те же, что и </w:t>
            </w:r>
            <w:proofErr w:type="gramStart"/>
            <w:r w:rsidRPr="004A0863">
              <w:rPr>
                <w:sz w:val="22"/>
                <w:szCs w:val="22"/>
              </w:rPr>
              <w:t>для</w:t>
            </w:r>
            <w:proofErr w:type="gramEnd"/>
            <w:r w:rsidRPr="004A0863">
              <w:rPr>
                <w:sz w:val="22"/>
                <w:szCs w:val="22"/>
              </w:rPr>
              <w:t xml:space="preserve"> Созданной</w:t>
            </w:r>
          </w:p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  <w:r w:rsidRPr="004A0863">
              <w:rPr>
                <w:sz w:val="22"/>
                <w:szCs w:val="22"/>
              </w:rPr>
              <w:t xml:space="preserve">+ сильный акцент </w:t>
            </w:r>
            <w:proofErr w:type="gramStart"/>
            <w:r w:rsidRPr="004A0863">
              <w:rPr>
                <w:sz w:val="22"/>
                <w:szCs w:val="22"/>
              </w:rPr>
              <w:t>на</w:t>
            </w:r>
            <w:proofErr w:type="gramEnd"/>
            <w:r w:rsidRPr="004A0863">
              <w:rPr>
                <w:sz w:val="22"/>
                <w:szCs w:val="22"/>
              </w:rPr>
              <w:t>:</w:t>
            </w:r>
          </w:p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</w:p>
          <w:p w:rsidR="000D6D4A" w:rsidRPr="004A0863" w:rsidRDefault="000D6D4A" w:rsidP="0073263D">
            <w:pPr>
              <w:pStyle w:val="Default"/>
              <w:numPr>
                <w:ilvl w:val="0"/>
                <w:numId w:val="7"/>
              </w:numPr>
              <w:ind w:left="346" w:right="102"/>
              <w:rPr>
                <w:sz w:val="22"/>
                <w:szCs w:val="22"/>
              </w:rPr>
            </w:pPr>
            <w:r w:rsidRPr="004A0863">
              <w:rPr>
                <w:sz w:val="22"/>
                <w:szCs w:val="22"/>
              </w:rPr>
              <w:t>Оценивание для обучения</w:t>
            </w:r>
          </w:p>
          <w:p w:rsidR="000D6D4A" w:rsidRPr="004A0863" w:rsidRDefault="000D6D4A" w:rsidP="0073263D">
            <w:pPr>
              <w:pStyle w:val="Default"/>
              <w:numPr>
                <w:ilvl w:val="0"/>
                <w:numId w:val="7"/>
              </w:numPr>
              <w:ind w:left="346" w:right="102"/>
              <w:rPr>
                <w:sz w:val="22"/>
                <w:szCs w:val="22"/>
              </w:rPr>
            </w:pPr>
            <w:proofErr w:type="spellStart"/>
            <w:r w:rsidRPr="004A0863">
              <w:rPr>
                <w:sz w:val="22"/>
                <w:szCs w:val="22"/>
              </w:rPr>
              <w:t>Внутриклассное</w:t>
            </w:r>
            <w:proofErr w:type="spellEnd"/>
            <w:r w:rsidRPr="004A0863">
              <w:rPr>
                <w:sz w:val="22"/>
                <w:szCs w:val="22"/>
              </w:rPr>
              <w:t xml:space="preserve"> оценивание</w:t>
            </w:r>
          </w:p>
          <w:p w:rsidR="000D6D4A" w:rsidRPr="004A0863" w:rsidRDefault="000D6D4A" w:rsidP="0073263D">
            <w:pPr>
              <w:pStyle w:val="Default"/>
              <w:numPr>
                <w:ilvl w:val="0"/>
                <w:numId w:val="7"/>
              </w:numPr>
              <w:ind w:left="346" w:right="102"/>
              <w:rPr>
                <w:sz w:val="22"/>
                <w:szCs w:val="22"/>
              </w:rPr>
            </w:pPr>
            <w:r w:rsidRPr="004A0863">
              <w:rPr>
                <w:sz w:val="22"/>
                <w:szCs w:val="22"/>
              </w:rPr>
              <w:t>Роль учителей</w:t>
            </w:r>
          </w:p>
          <w:p w:rsidR="000D6D4A" w:rsidRPr="004A0863" w:rsidRDefault="000D6D4A" w:rsidP="0073263D">
            <w:pPr>
              <w:pStyle w:val="Default"/>
              <w:numPr>
                <w:ilvl w:val="0"/>
                <w:numId w:val="7"/>
              </w:numPr>
              <w:ind w:left="346" w:right="102"/>
              <w:rPr>
                <w:sz w:val="22"/>
                <w:szCs w:val="22"/>
              </w:rPr>
            </w:pPr>
            <w:r w:rsidRPr="004A0863">
              <w:rPr>
                <w:sz w:val="22"/>
                <w:szCs w:val="22"/>
              </w:rPr>
              <w:t>Инновационные и основанные на исследованиях практики</w:t>
            </w:r>
          </w:p>
        </w:tc>
      </w:tr>
      <w:tr w:rsidR="000D6D4A" w:rsidRPr="004A0863" w:rsidTr="0073263D">
        <w:tc>
          <w:tcPr>
            <w:tcW w:w="2093" w:type="dxa"/>
            <w:shd w:val="clear" w:color="auto" w:fill="E8EFE7" w:themeFill="accent5" w:themeFillTint="33"/>
          </w:tcPr>
          <w:p w:rsidR="000D6D4A" w:rsidRPr="004A0863" w:rsidRDefault="000D6D4A" w:rsidP="0073263D">
            <w:pPr>
              <w:pStyle w:val="Default"/>
              <w:ind w:right="0"/>
              <w:rPr>
                <w:sz w:val="22"/>
                <w:szCs w:val="22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  <w:r w:rsidRPr="004A0863">
              <w:rPr>
                <w:sz w:val="22"/>
                <w:szCs w:val="22"/>
              </w:rPr>
              <w:t>● Ненадежное финансирование</w:t>
            </w:r>
          </w:p>
        </w:tc>
        <w:tc>
          <w:tcPr>
            <w:tcW w:w="2553" w:type="dxa"/>
            <w:shd w:val="clear" w:color="auto" w:fill="E8EFE7" w:themeFill="accent5" w:themeFillTint="33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  <w:r w:rsidRPr="004A0863">
              <w:rPr>
                <w:sz w:val="22"/>
                <w:szCs w:val="22"/>
              </w:rPr>
              <w:t>● Стабильное финансирование</w:t>
            </w:r>
          </w:p>
        </w:tc>
        <w:tc>
          <w:tcPr>
            <w:tcW w:w="2485" w:type="dxa"/>
            <w:vMerge/>
            <w:shd w:val="clear" w:color="auto" w:fill="D9D9D9" w:themeFill="background1" w:themeFillShade="D9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</w:p>
        </w:tc>
      </w:tr>
      <w:tr w:rsidR="000D6D4A" w:rsidRPr="004A0863" w:rsidTr="0073263D">
        <w:tc>
          <w:tcPr>
            <w:tcW w:w="2093" w:type="dxa"/>
            <w:shd w:val="clear" w:color="auto" w:fill="E8EFE7" w:themeFill="accent5" w:themeFillTint="33"/>
          </w:tcPr>
          <w:p w:rsidR="000D6D4A" w:rsidRPr="004A0863" w:rsidRDefault="000D6D4A" w:rsidP="0073263D">
            <w:pPr>
              <w:pStyle w:val="Default"/>
              <w:ind w:right="0"/>
              <w:rPr>
                <w:sz w:val="22"/>
                <w:szCs w:val="22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</w:p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  <w:r w:rsidRPr="004A0863">
              <w:rPr>
                <w:sz w:val="22"/>
                <w:szCs w:val="22"/>
              </w:rPr>
              <w:t>● Неясные институциональные системы</w:t>
            </w:r>
            <w:r w:rsidRPr="004A0863">
              <w:rPr>
                <w:sz w:val="22"/>
                <w:szCs w:val="22"/>
                <w:lang w:val="en-US"/>
              </w:rPr>
              <w:t>/</w:t>
            </w:r>
            <w:r w:rsidRPr="004A08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2553" w:type="dxa"/>
            <w:shd w:val="clear" w:color="auto" w:fill="E8EFE7" w:themeFill="accent5" w:themeFillTint="33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</w:p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  <w:r w:rsidRPr="004A0863">
              <w:rPr>
                <w:sz w:val="22"/>
                <w:szCs w:val="22"/>
              </w:rPr>
              <w:t>● Четкие институциональные структуры</w:t>
            </w:r>
            <w:r w:rsidRPr="004A0863">
              <w:rPr>
                <w:sz w:val="22"/>
                <w:szCs w:val="22"/>
                <w:lang w:val="en-US"/>
              </w:rPr>
              <w:t>/</w:t>
            </w:r>
            <w:r w:rsidRPr="004A08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2485" w:type="dxa"/>
            <w:vMerge/>
            <w:shd w:val="clear" w:color="auto" w:fill="D9D9D9" w:themeFill="background1" w:themeFillShade="D9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</w:p>
        </w:tc>
      </w:tr>
      <w:tr w:rsidR="000D6D4A" w:rsidRPr="004A0863" w:rsidTr="0073263D">
        <w:tc>
          <w:tcPr>
            <w:tcW w:w="2093" w:type="dxa"/>
            <w:shd w:val="clear" w:color="auto" w:fill="E8EFE7" w:themeFill="accent5" w:themeFillTint="33"/>
          </w:tcPr>
          <w:p w:rsidR="000D6D4A" w:rsidRPr="004A0863" w:rsidRDefault="000D6D4A" w:rsidP="0073263D">
            <w:pPr>
              <w:pStyle w:val="Default"/>
              <w:ind w:right="0"/>
              <w:rPr>
                <w:sz w:val="22"/>
                <w:szCs w:val="22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E8EFE7" w:themeFill="accent5" w:themeFillTint="33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shd w:val="clear" w:color="auto" w:fill="D9D9D9" w:themeFill="background1" w:themeFillShade="D9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</w:p>
        </w:tc>
      </w:tr>
      <w:tr w:rsidR="000D6D4A" w:rsidRPr="004A0863" w:rsidTr="0073263D">
        <w:tc>
          <w:tcPr>
            <w:tcW w:w="2093" w:type="dxa"/>
            <w:shd w:val="clear" w:color="auto" w:fill="E8EFE7" w:themeFill="accent5" w:themeFillTint="33"/>
          </w:tcPr>
          <w:p w:rsidR="000D6D4A" w:rsidRPr="004A0863" w:rsidRDefault="000D6D4A" w:rsidP="0073263D">
            <w:pPr>
              <w:pStyle w:val="Default"/>
              <w:ind w:right="0"/>
              <w:rPr>
                <w:b/>
                <w:sz w:val="22"/>
                <w:szCs w:val="22"/>
              </w:rPr>
            </w:pPr>
            <w:r w:rsidRPr="004A0863">
              <w:rPr>
                <w:b/>
                <w:sz w:val="22"/>
                <w:szCs w:val="22"/>
              </w:rPr>
              <w:t>Координация и согласованность с элементами системы образования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  <w:r w:rsidRPr="004A0863">
              <w:rPr>
                <w:sz w:val="22"/>
                <w:szCs w:val="22"/>
              </w:rPr>
              <w:t>● Оценивание не полностью соответствует целям обучения</w:t>
            </w:r>
          </w:p>
        </w:tc>
        <w:tc>
          <w:tcPr>
            <w:tcW w:w="2553" w:type="dxa"/>
            <w:shd w:val="clear" w:color="auto" w:fill="E8EFE7" w:themeFill="accent5" w:themeFillTint="33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  <w:r w:rsidRPr="004A0863">
              <w:rPr>
                <w:sz w:val="22"/>
                <w:szCs w:val="22"/>
              </w:rPr>
              <w:t>● Оценивание соответствует целям обучения</w:t>
            </w:r>
          </w:p>
        </w:tc>
        <w:tc>
          <w:tcPr>
            <w:tcW w:w="2485" w:type="dxa"/>
            <w:vMerge/>
            <w:shd w:val="clear" w:color="auto" w:fill="D9D9D9" w:themeFill="background1" w:themeFillShade="D9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</w:p>
        </w:tc>
      </w:tr>
      <w:tr w:rsidR="000D6D4A" w:rsidRPr="004A0863" w:rsidTr="0073263D">
        <w:tc>
          <w:tcPr>
            <w:tcW w:w="2093" w:type="dxa"/>
            <w:shd w:val="clear" w:color="auto" w:fill="E8EFE7" w:themeFill="accent5" w:themeFillTint="33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  <w:r w:rsidRPr="004A0863">
              <w:rPr>
                <w:sz w:val="22"/>
                <w:szCs w:val="22"/>
              </w:rPr>
              <w:t xml:space="preserve">● Оценивания не </w:t>
            </w:r>
            <w:proofErr w:type="spellStart"/>
            <w:r w:rsidRPr="004A0863">
              <w:rPr>
                <w:sz w:val="22"/>
                <w:szCs w:val="22"/>
              </w:rPr>
              <w:t>сихронизированы</w:t>
            </w:r>
            <w:proofErr w:type="spellEnd"/>
            <w:r w:rsidRPr="004A0863">
              <w:rPr>
                <w:sz w:val="22"/>
                <w:szCs w:val="22"/>
              </w:rPr>
              <w:t xml:space="preserve"> с реформами в других областях</w:t>
            </w:r>
          </w:p>
        </w:tc>
        <w:tc>
          <w:tcPr>
            <w:tcW w:w="2553" w:type="dxa"/>
            <w:shd w:val="clear" w:color="auto" w:fill="E8EFE7" w:themeFill="accent5" w:themeFillTint="33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  <w:r w:rsidRPr="004A0863">
              <w:rPr>
                <w:sz w:val="22"/>
                <w:szCs w:val="22"/>
              </w:rPr>
              <w:t xml:space="preserve">● Оценивание </w:t>
            </w:r>
            <w:proofErr w:type="spellStart"/>
            <w:r w:rsidRPr="004A0863">
              <w:rPr>
                <w:sz w:val="22"/>
                <w:szCs w:val="22"/>
              </w:rPr>
              <w:t>сихронизировано</w:t>
            </w:r>
            <w:proofErr w:type="spellEnd"/>
            <w:r w:rsidRPr="004A0863">
              <w:rPr>
                <w:sz w:val="22"/>
                <w:szCs w:val="22"/>
              </w:rPr>
              <w:t xml:space="preserve"> с реформами в других областях</w:t>
            </w:r>
          </w:p>
        </w:tc>
        <w:tc>
          <w:tcPr>
            <w:tcW w:w="2485" w:type="dxa"/>
            <w:vMerge/>
            <w:shd w:val="clear" w:color="auto" w:fill="D9D9D9" w:themeFill="background1" w:themeFillShade="D9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</w:p>
        </w:tc>
      </w:tr>
      <w:tr w:rsidR="000D6D4A" w:rsidRPr="004A0863" w:rsidTr="0073263D">
        <w:tc>
          <w:tcPr>
            <w:tcW w:w="2093" w:type="dxa"/>
            <w:shd w:val="clear" w:color="auto" w:fill="E8EFE7" w:themeFill="accent5" w:themeFillTint="33"/>
          </w:tcPr>
          <w:p w:rsidR="000D6D4A" w:rsidRPr="004A0863" w:rsidRDefault="000D6D4A" w:rsidP="00DE663D">
            <w:pPr>
              <w:pStyle w:val="Default"/>
              <w:rPr>
                <w:b/>
                <w:sz w:val="22"/>
                <w:szCs w:val="22"/>
              </w:rPr>
            </w:pPr>
            <w:r w:rsidRPr="004A0863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  <w:r w:rsidRPr="004A0863">
              <w:rPr>
                <w:sz w:val="22"/>
                <w:szCs w:val="22"/>
              </w:rPr>
              <w:t>● Ограниченное использование результатов</w:t>
            </w:r>
          </w:p>
        </w:tc>
        <w:tc>
          <w:tcPr>
            <w:tcW w:w="2553" w:type="dxa"/>
            <w:shd w:val="clear" w:color="auto" w:fill="E8EFE7" w:themeFill="accent5" w:themeFillTint="33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  <w:r w:rsidRPr="004A0863">
              <w:rPr>
                <w:sz w:val="22"/>
                <w:szCs w:val="22"/>
              </w:rPr>
              <w:t>● Систематическое использование результатов для информирования политиков и практиков</w:t>
            </w:r>
          </w:p>
        </w:tc>
        <w:tc>
          <w:tcPr>
            <w:tcW w:w="2485" w:type="dxa"/>
            <w:vMerge/>
            <w:shd w:val="clear" w:color="auto" w:fill="D9D9D9" w:themeFill="background1" w:themeFillShade="D9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</w:p>
        </w:tc>
      </w:tr>
      <w:tr w:rsidR="000D6D4A" w:rsidRPr="004A0863" w:rsidTr="0073263D">
        <w:tc>
          <w:tcPr>
            <w:tcW w:w="2093" w:type="dxa"/>
            <w:shd w:val="clear" w:color="auto" w:fill="E8EFE7" w:themeFill="accent5" w:themeFillTint="33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</w:p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  <w:r w:rsidRPr="004A0863">
              <w:rPr>
                <w:sz w:val="22"/>
                <w:szCs w:val="22"/>
              </w:rPr>
              <w:t>● Ограниченное знание и применение технологических или профессиональных стандартов</w:t>
            </w:r>
          </w:p>
        </w:tc>
        <w:tc>
          <w:tcPr>
            <w:tcW w:w="2553" w:type="dxa"/>
            <w:shd w:val="clear" w:color="auto" w:fill="E8EFE7" w:themeFill="accent5" w:themeFillTint="33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</w:p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  <w:r w:rsidRPr="004A0863">
              <w:rPr>
                <w:sz w:val="22"/>
                <w:szCs w:val="22"/>
              </w:rPr>
              <w:t>● Знание и применение технологических или профессиональных стандартов</w:t>
            </w:r>
          </w:p>
        </w:tc>
        <w:tc>
          <w:tcPr>
            <w:tcW w:w="2485" w:type="dxa"/>
            <w:vMerge/>
            <w:shd w:val="clear" w:color="auto" w:fill="D9D9D9" w:themeFill="background1" w:themeFillShade="D9"/>
          </w:tcPr>
          <w:p w:rsidR="000D6D4A" w:rsidRPr="004A0863" w:rsidRDefault="000D6D4A" w:rsidP="00DE663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26FC8" w:rsidRPr="00726FC8" w:rsidRDefault="00726FC8" w:rsidP="00627EE6">
      <w:pPr>
        <w:rPr>
          <w:color w:val="000000"/>
        </w:rPr>
      </w:pPr>
    </w:p>
    <w:p w:rsidR="00726FC8" w:rsidRPr="00726FC8" w:rsidRDefault="00726FC8" w:rsidP="00627EE6">
      <w:pPr>
        <w:rPr>
          <w:color w:val="000000"/>
        </w:rPr>
      </w:pPr>
    </w:p>
    <w:p w:rsidR="00B90940" w:rsidRDefault="008C05E5" w:rsidP="0073533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90940" w:rsidRPr="00411937" w:rsidRDefault="00B90940" w:rsidP="00B90940">
      <w:pPr>
        <w:pStyle w:val="af0"/>
        <w:shd w:val="clear" w:color="auto" w:fill="92D050"/>
        <w:ind w:right="566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Системы оценки: </w:t>
      </w:r>
      <w:r w:rsidR="001D7474">
        <w:rPr>
          <w:rFonts w:ascii="Century Gothic" w:hAnsi="Century Gothic"/>
          <w:b/>
        </w:rPr>
        <w:t>уроки</w:t>
      </w:r>
      <w:r>
        <w:rPr>
          <w:rFonts w:ascii="Century Gothic" w:hAnsi="Century Gothic"/>
          <w:b/>
        </w:rPr>
        <w:t xml:space="preserve"> Англ</w:t>
      </w:r>
      <w:proofErr w:type="gramStart"/>
      <w:r>
        <w:rPr>
          <w:rFonts w:ascii="Century Gothic" w:hAnsi="Century Gothic"/>
          <w:b/>
        </w:rPr>
        <w:t>ии и Уэ</w:t>
      </w:r>
      <w:proofErr w:type="gramEnd"/>
      <w:r>
        <w:rPr>
          <w:rFonts w:ascii="Century Gothic" w:hAnsi="Century Gothic"/>
          <w:b/>
        </w:rPr>
        <w:t>льса</w:t>
      </w:r>
    </w:p>
    <w:p w:rsidR="00214AB2" w:rsidRDefault="00214AB2" w:rsidP="00735330">
      <w:pPr>
        <w:rPr>
          <w:sz w:val="20"/>
          <w:szCs w:val="20"/>
        </w:rPr>
      </w:pPr>
    </w:p>
    <w:p w:rsidR="00214AB2" w:rsidRPr="00B90940" w:rsidRDefault="00214AB2" w:rsidP="008F0C3E">
      <w:pPr>
        <w:spacing w:after="120"/>
        <w:ind w:right="-1"/>
        <w:rPr>
          <w:rFonts w:ascii="Century Gothic" w:hAnsi="Century Gothic"/>
          <w:sz w:val="22"/>
          <w:szCs w:val="22"/>
        </w:rPr>
      </w:pPr>
      <w:r w:rsidRPr="00B90940">
        <w:rPr>
          <w:rFonts w:ascii="Century Gothic" w:hAnsi="Century Gothic"/>
          <w:bCs/>
          <w:sz w:val="22"/>
          <w:szCs w:val="22"/>
        </w:rPr>
        <w:t>Как наилучшим образом использовать оценивание для улучшения результатов обучения?</w:t>
      </w:r>
    </w:p>
    <w:p w:rsidR="00871974" w:rsidRPr="00130F7E" w:rsidRDefault="007D5DC1" w:rsidP="006C2A73">
      <w:pPr>
        <w:numPr>
          <w:ilvl w:val="0"/>
          <w:numId w:val="12"/>
        </w:num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0" type="#_x0000_t185" style="position:absolute;left:0;text-align:left;margin-left:334.05pt;margin-top:35.85pt;width:105.75pt;height:182.25pt;rotation:-270;z-index:251683840;mso-wrap-distance-right:36pt;mso-position-horizontal-relative:margin;mso-position-vertical-relative:margin;mso-height-relative:margin" o:allowincell="f" adj="2346" fillcolor="#d16349 [3204]" strokecolor="#d16349 [3204]" strokeweight="1pt">
            <v:shadow on="t" type="double" opacity=".5" color2="shadow add(102)" offset="3pt,-3pt" offset2="6pt,-6pt"/>
            <v:textbox style="mso-next-textbox:#_x0000_s1040" inset="18pt,18pt,,18pt">
              <w:txbxContent>
                <w:p w:rsidR="00FC11E2" w:rsidRPr="00FC11E2" w:rsidRDefault="00FC11E2" w:rsidP="00DA5FDB">
                  <w:pPr>
                    <w:spacing w:after="120"/>
                    <w:ind w:right="-45"/>
                    <w:rPr>
                      <w:i/>
                      <w:sz w:val="22"/>
                      <w:szCs w:val="22"/>
                    </w:rPr>
                  </w:pPr>
                  <w:r w:rsidRPr="00FC11E2">
                    <w:rPr>
                      <w:i/>
                      <w:sz w:val="22"/>
                      <w:szCs w:val="22"/>
                    </w:rPr>
                    <w:t xml:space="preserve">Система оценки необходима для обслуживания системы образования, но не наоборот </w:t>
                  </w:r>
                </w:p>
                <w:p w:rsidR="00FC11E2" w:rsidRPr="00FC11E2" w:rsidRDefault="00FC11E2" w:rsidP="00DA5FDB">
                  <w:pPr>
                    <w:ind w:right="-45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FC11E2">
                    <w:rPr>
                      <w:sz w:val="20"/>
                      <w:szCs w:val="20"/>
                    </w:rPr>
                    <w:t>профессор</w:t>
                  </w:r>
                  <w:r w:rsidRPr="00FC11E2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FC11E2">
                    <w:rPr>
                      <w:sz w:val="20"/>
                      <w:szCs w:val="20"/>
                    </w:rPr>
                    <w:t>Дэвид</w:t>
                  </w:r>
                  <w:r w:rsidRPr="00FC11E2">
                    <w:rPr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 w:rsidRPr="00FC11E2">
                    <w:rPr>
                      <w:sz w:val="20"/>
                      <w:szCs w:val="20"/>
                    </w:rPr>
                    <w:t>Хокер</w:t>
                  </w:r>
                  <w:proofErr w:type="spellEnd"/>
                </w:p>
                <w:p w:rsidR="00FC11E2" w:rsidRPr="00FC11E2" w:rsidRDefault="00FC11E2" w:rsidP="00FC11E2">
                  <w:pPr>
                    <w:jc w:val="right"/>
                    <w:rPr>
                      <w:iCs/>
                      <w:sz w:val="20"/>
                      <w:szCs w:val="20"/>
                      <w:lang w:val="en-US"/>
                    </w:rPr>
                  </w:pPr>
                  <w:r w:rsidRPr="00FC11E2">
                    <w:rPr>
                      <w:iCs/>
                      <w:sz w:val="20"/>
                      <w:szCs w:val="20"/>
                      <w:lang w:val="en-GB"/>
                    </w:rPr>
                    <w:t>College of Teachers, UK</w:t>
                  </w:r>
                </w:p>
              </w:txbxContent>
            </v:textbox>
            <w10:wrap type="square" anchorx="margin" anchory="margin"/>
          </v:shape>
        </w:pict>
      </w:r>
      <w:r w:rsidR="00B56EDA" w:rsidRPr="00130F7E">
        <w:rPr>
          <w:sz w:val="22"/>
          <w:szCs w:val="22"/>
        </w:rPr>
        <w:t xml:space="preserve">Формальное тестирование должно быть отделено от оценивания в классе </w:t>
      </w:r>
    </w:p>
    <w:p w:rsidR="00871974" w:rsidRPr="00130F7E" w:rsidRDefault="00B56EDA" w:rsidP="006C2A73">
      <w:pPr>
        <w:numPr>
          <w:ilvl w:val="0"/>
          <w:numId w:val="12"/>
        </w:numPr>
        <w:rPr>
          <w:sz w:val="22"/>
          <w:szCs w:val="22"/>
        </w:rPr>
      </w:pPr>
      <w:r w:rsidRPr="00130F7E">
        <w:rPr>
          <w:sz w:val="22"/>
          <w:szCs w:val="22"/>
        </w:rPr>
        <w:t xml:space="preserve">Оценивание в классе – диалог между учеником и учителем – это часть процесса обучения </w:t>
      </w:r>
    </w:p>
    <w:p w:rsidR="00871974" w:rsidRPr="00130F7E" w:rsidRDefault="00B56EDA" w:rsidP="006C2A73">
      <w:pPr>
        <w:numPr>
          <w:ilvl w:val="0"/>
          <w:numId w:val="12"/>
        </w:numPr>
        <w:rPr>
          <w:sz w:val="22"/>
          <w:szCs w:val="22"/>
        </w:rPr>
      </w:pPr>
      <w:r w:rsidRPr="00130F7E">
        <w:rPr>
          <w:sz w:val="22"/>
          <w:szCs w:val="22"/>
        </w:rPr>
        <w:t xml:space="preserve">Учащиеся должны быть вовлечены в постановку и мониторинг своих собственных целей обучения </w:t>
      </w:r>
    </w:p>
    <w:p w:rsidR="00871974" w:rsidRPr="00130F7E" w:rsidRDefault="00B56EDA" w:rsidP="006C2A73">
      <w:pPr>
        <w:numPr>
          <w:ilvl w:val="0"/>
          <w:numId w:val="12"/>
        </w:numPr>
        <w:rPr>
          <w:sz w:val="22"/>
          <w:szCs w:val="22"/>
        </w:rPr>
      </w:pPr>
      <w:r w:rsidRPr="00130F7E">
        <w:rPr>
          <w:sz w:val="22"/>
          <w:szCs w:val="22"/>
        </w:rPr>
        <w:t xml:space="preserve">Тестирование должно использоваться для диагностики слабых сторон </w:t>
      </w:r>
    </w:p>
    <w:p w:rsidR="00871974" w:rsidRPr="00130F7E" w:rsidRDefault="00B56EDA" w:rsidP="006C2A73">
      <w:pPr>
        <w:numPr>
          <w:ilvl w:val="0"/>
          <w:numId w:val="12"/>
        </w:numPr>
        <w:rPr>
          <w:sz w:val="22"/>
          <w:szCs w:val="22"/>
        </w:rPr>
      </w:pPr>
      <w:r w:rsidRPr="00130F7E">
        <w:rPr>
          <w:sz w:val="22"/>
          <w:szCs w:val="22"/>
        </w:rPr>
        <w:t>Национальные тесты могут помочь в оценке школ и учителей – но это надо делать осторожно!</w:t>
      </w:r>
    </w:p>
    <w:p w:rsidR="00214AB2" w:rsidRDefault="00214AB2" w:rsidP="00735330">
      <w:pPr>
        <w:rPr>
          <w:sz w:val="20"/>
          <w:szCs w:val="20"/>
        </w:rPr>
      </w:pPr>
    </w:p>
    <w:p w:rsidR="00214AB2" w:rsidRPr="00B90940" w:rsidRDefault="00214AB2" w:rsidP="00130F7E">
      <w:pPr>
        <w:spacing w:after="120"/>
        <w:rPr>
          <w:rFonts w:ascii="Century Gothic" w:hAnsi="Century Gothic"/>
          <w:bCs/>
          <w:sz w:val="22"/>
          <w:szCs w:val="22"/>
        </w:rPr>
      </w:pPr>
      <w:r w:rsidRPr="00B90940">
        <w:rPr>
          <w:rFonts w:ascii="Century Gothic" w:hAnsi="Century Gothic"/>
          <w:bCs/>
          <w:sz w:val="22"/>
          <w:szCs w:val="22"/>
        </w:rPr>
        <w:t>Осмысленное использование данных оценивания</w:t>
      </w:r>
    </w:p>
    <w:p w:rsidR="00871974" w:rsidRPr="00130F7E" w:rsidRDefault="00B56EDA" w:rsidP="006C2A73">
      <w:pPr>
        <w:numPr>
          <w:ilvl w:val="0"/>
          <w:numId w:val="13"/>
        </w:numPr>
        <w:rPr>
          <w:sz w:val="22"/>
          <w:szCs w:val="22"/>
        </w:rPr>
      </w:pPr>
      <w:r w:rsidRPr="00130F7E">
        <w:rPr>
          <w:sz w:val="22"/>
          <w:szCs w:val="22"/>
        </w:rPr>
        <w:t xml:space="preserve">Ни один индикатор не является надёжным сам по себе </w:t>
      </w:r>
    </w:p>
    <w:p w:rsidR="00871974" w:rsidRPr="00130F7E" w:rsidRDefault="00B56EDA" w:rsidP="006C2A73">
      <w:pPr>
        <w:numPr>
          <w:ilvl w:val="0"/>
          <w:numId w:val="13"/>
        </w:numPr>
        <w:rPr>
          <w:sz w:val="22"/>
          <w:szCs w:val="22"/>
        </w:rPr>
      </w:pPr>
      <w:r w:rsidRPr="00130F7E">
        <w:rPr>
          <w:sz w:val="22"/>
          <w:szCs w:val="22"/>
        </w:rPr>
        <w:t>Необходимо понимать условия и контекст</w:t>
      </w:r>
      <w:r w:rsidRPr="00130F7E">
        <w:rPr>
          <w:sz w:val="22"/>
          <w:szCs w:val="22"/>
          <w:lang w:val="en-GB"/>
        </w:rPr>
        <w:t xml:space="preserve"> </w:t>
      </w:r>
    </w:p>
    <w:p w:rsidR="00871974" w:rsidRPr="00130F7E" w:rsidRDefault="00B56EDA" w:rsidP="006C2A73">
      <w:pPr>
        <w:numPr>
          <w:ilvl w:val="0"/>
          <w:numId w:val="13"/>
        </w:numPr>
        <w:rPr>
          <w:sz w:val="22"/>
          <w:szCs w:val="22"/>
        </w:rPr>
      </w:pPr>
      <w:r w:rsidRPr="00130F7E">
        <w:rPr>
          <w:sz w:val="22"/>
          <w:szCs w:val="22"/>
        </w:rPr>
        <w:t xml:space="preserve">Необходим разумный </w:t>
      </w:r>
      <w:proofErr w:type="spellStart"/>
      <w:r w:rsidRPr="00130F7E">
        <w:rPr>
          <w:sz w:val="22"/>
          <w:szCs w:val="22"/>
        </w:rPr>
        <w:t>мультивариативный</w:t>
      </w:r>
      <w:proofErr w:type="spellEnd"/>
      <w:r w:rsidRPr="00130F7E">
        <w:rPr>
          <w:sz w:val="22"/>
          <w:szCs w:val="22"/>
        </w:rPr>
        <w:t xml:space="preserve"> анализ</w:t>
      </w:r>
      <w:r w:rsidRPr="00130F7E">
        <w:rPr>
          <w:sz w:val="22"/>
          <w:szCs w:val="22"/>
          <w:lang w:val="en-GB"/>
        </w:rPr>
        <w:t xml:space="preserve"> </w:t>
      </w:r>
    </w:p>
    <w:p w:rsidR="00871974" w:rsidRPr="00130F7E" w:rsidRDefault="00B56EDA" w:rsidP="006C2A73">
      <w:pPr>
        <w:numPr>
          <w:ilvl w:val="0"/>
          <w:numId w:val="13"/>
        </w:numPr>
        <w:rPr>
          <w:sz w:val="22"/>
          <w:szCs w:val="22"/>
        </w:rPr>
      </w:pPr>
      <w:r w:rsidRPr="00130F7E">
        <w:rPr>
          <w:sz w:val="22"/>
          <w:szCs w:val="22"/>
        </w:rPr>
        <w:t>Необходимо понимать</w:t>
      </w:r>
      <w:r w:rsidR="00EA700E" w:rsidRPr="00130F7E">
        <w:rPr>
          <w:sz w:val="22"/>
          <w:szCs w:val="22"/>
        </w:rPr>
        <w:t>,</w:t>
      </w:r>
      <w:r w:rsidRPr="00130F7E">
        <w:rPr>
          <w:sz w:val="22"/>
          <w:szCs w:val="22"/>
        </w:rPr>
        <w:t xml:space="preserve"> что скрыто за данными </w:t>
      </w:r>
    </w:p>
    <w:p w:rsidR="00871974" w:rsidRPr="00130F7E" w:rsidRDefault="007D5DC1" w:rsidP="006C2A73">
      <w:pPr>
        <w:numPr>
          <w:ilvl w:val="0"/>
          <w:numId w:val="13"/>
        </w:numPr>
        <w:rPr>
          <w:sz w:val="22"/>
          <w:szCs w:val="22"/>
        </w:rPr>
      </w:pPr>
      <w:r w:rsidRPr="007D5DC1">
        <w:rPr>
          <w:b/>
          <w:noProof/>
          <w:sz w:val="22"/>
          <w:szCs w:val="22"/>
        </w:rPr>
        <w:pict>
          <v:group id="_x0000_s1055" style="position:absolute;left:0;text-align:left;margin-left:7.9pt;margin-top:21.4pt;width:469.5pt;height:200.5pt;z-index:251706368" coordorigin="1140,9630" coordsize="9390,3870">
            <v:shape id="_x0000_s1054" type="#_x0000_t202" style="position:absolute;left:1140;top:9630;width:9390;height:3870" fillcolor="#fff084 [1301]" stroked="f" strokecolor="#00b0f0">
              <v:textbox>
                <w:txbxContent>
                  <w:p w:rsidR="00EA700E" w:rsidRPr="00EA700E" w:rsidRDefault="00EA700E" w:rsidP="00EA700E">
                    <w:pPr>
                      <w:shd w:val="clear" w:color="auto" w:fill="FFF084" w:themeFill="accent2" w:themeFillTint="66"/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proofErr w:type="spellStart"/>
                    <w:r w:rsidRPr="00EA700E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Валийский</w:t>
                    </w:r>
                    <w:proofErr w:type="spellEnd"/>
                    <w:r w:rsidRPr="00EA700E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EA700E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бакалавриат</w:t>
                    </w:r>
                    <w:proofErr w:type="spellEnd"/>
                  </w:p>
                  <w:p w:rsidR="00EF5989" w:rsidRPr="00EA700E" w:rsidRDefault="009C43D9" w:rsidP="00EA700E">
                    <w:pPr>
                      <w:shd w:val="clear" w:color="auto" w:fill="FFF084" w:themeFill="accent2" w:themeFillTint="66"/>
                      <w:ind w:left="142"/>
                      <w:jc w:val="center"/>
                      <w:rPr>
                        <w:sz w:val="20"/>
                        <w:szCs w:val="20"/>
                      </w:rPr>
                    </w:pPr>
                    <w:r w:rsidRPr="00EA700E">
                      <w:rPr>
                        <w:sz w:val="20"/>
                        <w:szCs w:val="20"/>
                      </w:rPr>
                      <w:t xml:space="preserve">Предлагается на трех уровнях – </w:t>
                    </w:r>
                    <w:proofErr w:type="gramStart"/>
                    <w:r w:rsidRPr="00EA700E">
                      <w:rPr>
                        <w:sz w:val="20"/>
                        <w:szCs w:val="20"/>
                      </w:rPr>
                      <w:t>базовый</w:t>
                    </w:r>
                    <w:proofErr w:type="gramEnd"/>
                    <w:r w:rsidRPr="00EA700E">
                      <w:rPr>
                        <w:sz w:val="20"/>
                        <w:szCs w:val="20"/>
                      </w:rPr>
                      <w:t>, средний, продвинутый</w:t>
                    </w:r>
                  </w:p>
                  <w:p w:rsidR="00EA700E" w:rsidRPr="00EA700E" w:rsidRDefault="00EA700E" w:rsidP="00EA700E">
                    <w:pPr>
                      <w:shd w:val="clear" w:color="auto" w:fill="FFF084" w:themeFill="accent2" w:themeFillTint="66"/>
                      <w:spacing w:before="120"/>
                      <w:rPr>
                        <w:b/>
                        <w:color w:val="002060"/>
                      </w:rPr>
                    </w:pPr>
                    <w:r w:rsidRPr="00EA700E">
                      <w:rPr>
                        <w:b/>
                        <w:color w:val="002060"/>
                      </w:rPr>
                      <w:t>ПРОДВИНУТЫЙ УРОВЕНЬ</w:t>
                    </w:r>
                  </w:p>
                  <w:p w:rsidR="00EA700E" w:rsidRPr="00EA700E" w:rsidRDefault="00EA700E" w:rsidP="00EA700E">
                    <w:pPr>
                      <w:shd w:val="clear" w:color="auto" w:fill="FFF084" w:themeFill="accent2" w:themeFillTint="66"/>
                    </w:pPr>
                  </w:p>
                </w:txbxContent>
              </v:textbox>
            </v:shape>
            <v:shape id="_x0000_s1051" type="#_x0000_t202" style="position:absolute;left:1410;top:10725;width:4140;height:2565" fillcolor="#002060" stroked="f" strokecolor="#00b0f0">
              <v:textbox>
                <w:txbxContent>
                  <w:p w:rsidR="00EA700E" w:rsidRPr="00EA700E" w:rsidRDefault="00EA700E" w:rsidP="00EA700E">
                    <w:pPr>
                      <w:shd w:val="clear" w:color="auto" w:fill="002060"/>
                      <w:rPr>
                        <w:sz w:val="20"/>
                        <w:szCs w:val="20"/>
                      </w:rPr>
                    </w:pPr>
                    <w:r w:rsidRPr="00EA700E">
                      <w:rPr>
                        <w:sz w:val="20"/>
                        <w:szCs w:val="20"/>
                      </w:rPr>
                      <w:t>Основа</w:t>
                    </w:r>
                    <w:r w:rsidRPr="00EA700E">
                      <w:rPr>
                        <w:sz w:val="20"/>
                        <w:szCs w:val="20"/>
                        <w:lang w:val="en-GB"/>
                      </w:rPr>
                      <w:t>:</w:t>
                    </w:r>
                  </w:p>
                  <w:p w:rsidR="00EF5989" w:rsidRPr="00EA700E" w:rsidRDefault="009C43D9" w:rsidP="00EA700E">
                    <w:pPr>
                      <w:numPr>
                        <w:ilvl w:val="0"/>
                        <w:numId w:val="25"/>
                      </w:numPr>
                      <w:shd w:val="clear" w:color="auto" w:fill="002060"/>
                      <w:tabs>
                        <w:tab w:val="clear" w:pos="720"/>
                        <w:tab w:val="num" w:pos="426"/>
                      </w:tabs>
                      <w:ind w:left="426"/>
                      <w:rPr>
                        <w:sz w:val="20"/>
                        <w:szCs w:val="20"/>
                      </w:rPr>
                    </w:pPr>
                    <w:r w:rsidRPr="00EA700E">
                      <w:rPr>
                        <w:sz w:val="20"/>
                        <w:szCs w:val="20"/>
                      </w:rPr>
                      <w:t>Необходимые навыки (коммуникационные, использование чисел, ИКТ)</w:t>
                    </w:r>
                  </w:p>
                  <w:p w:rsidR="00EF5989" w:rsidRPr="00EA700E" w:rsidRDefault="009C43D9" w:rsidP="00EA700E">
                    <w:pPr>
                      <w:numPr>
                        <w:ilvl w:val="0"/>
                        <w:numId w:val="25"/>
                      </w:numPr>
                      <w:shd w:val="clear" w:color="auto" w:fill="002060"/>
                      <w:tabs>
                        <w:tab w:val="clear" w:pos="720"/>
                        <w:tab w:val="num" w:pos="426"/>
                      </w:tabs>
                      <w:ind w:left="426"/>
                      <w:rPr>
                        <w:sz w:val="20"/>
                        <w:szCs w:val="20"/>
                      </w:rPr>
                    </w:pPr>
                    <w:r w:rsidRPr="00EA700E">
                      <w:rPr>
                        <w:sz w:val="20"/>
                        <w:szCs w:val="20"/>
                      </w:rPr>
                      <w:t>Уэльс,</w:t>
                    </w:r>
                    <w:r w:rsidRPr="00EA700E">
                      <w:rPr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Pr="00EA700E">
                      <w:rPr>
                        <w:sz w:val="20"/>
                        <w:szCs w:val="20"/>
                      </w:rPr>
                      <w:t>Европа и мир</w:t>
                    </w:r>
                    <w:r w:rsidRPr="00EA700E">
                      <w:rPr>
                        <w:sz w:val="20"/>
                        <w:szCs w:val="20"/>
                        <w:lang w:val="en-GB"/>
                      </w:rPr>
                      <w:t xml:space="preserve"> </w:t>
                    </w:r>
                  </w:p>
                  <w:p w:rsidR="00EF5989" w:rsidRPr="00EA700E" w:rsidRDefault="009C43D9" w:rsidP="00EA700E">
                    <w:pPr>
                      <w:numPr>
                        <w:ilvl w:val="0"/>
                        <w:numId w:val="25"/>
                      </w:numPr>
                      <w:shd w:val="clear" w:color="auto" w:fill="002060"/>
                      <w:tabs>
                        <w:tab w:val="clear" w:pos="720"/>
                        <w:tab w:val="num" w:pos="426"/>
                      </w:tabs>
                      <w:ind w:left="426"/>
                      <w:rPr>
                        <w:sz w:val="20"/>
                        <w:szCs w:val="20"/>
                      </w:rPr>
                    </w:pPr>
                    <w:r w:rsidRPr="00EA700E">
                      <w:rPr>
                        <w:sz w:val="20"/>
                        <w:szCs w:val="20"/>
                      </w:rPr>
                      <w:t>Командная предпринимательская деятельность</w:t>
                    </w:r>
                    <w:r w:rsidRPr="00EA700E">
                      <w:rPr>
                        <w:sz w:val="20"/>
                        <w:szCs w:val="20"/>
                        <w:lang w:val="en-GB"/>
                      </w:rPr>
                      <w:t xml:space="preserve"> </w:t>
                    </w:r>
                  </w:p>
                  <w:p w:rsidR="00EF5989" w:rsidRPr="00EA700E" w:rsidRDefault="009C43D9" w:rsidP="00EA700E">
                    <w:pPr>
                      <w:numPr>
                        <w:ilvl w:val="0"/>
                        <w:numId w:val="25"/>
                      </w:numPr>
                      <w:shd w:val="clear" w:color="auto" w:fill="002060"/>
                      <w:tabs>
                        <w:tab w:val="clear" w:pos="720"/>
                        <w:tab w:val="num" w:pos="426"/>
                      </w:tabs>
                      <w:ind w:left="426"/>
                      <w:rPr>
                        <w:sz w:val="20"/>
                        <w:szCs w:val="20"/>
                      </w:rPr>
                    </w:pPr>
                    <w:r w:rsidRPr="00EA700E">
                      <w:rPr>
                        <w:sz w:val="20"/>
                        <w:szCs w:val="20"/>
                      </w:rPr>
                      <w:t xml:space="preserve"> Личностное и социальное образование</w:t>
                    </w:r>
                    <w:r w:rsidRPr="00EA700E">
                      <w:rPr>
                        <w:sz w:val="20"/>
                        <w:szCs w:val="20"/>
                        <w:lang w:val="en-GB"/>
                      </w:rPr>
                      <w:t xml:space="preserve"> </w:t>
                    </w:r>
                  </w:p>
                  <w:p w:rsidR="00EF5989" w:rsidRPr="00EA700E" w:rsidRDefault="009C43D9" w:rsidP="00EA700E">
                    <w:pPr>
                      <w:numPr>
                        <w:ilvl w:val="0"/>
                        <w:numId w:val="25"/>
                      </w:numPr>
                      <w:shd w:val="clear" w:color="auto" w:fill="002060"/>
                      <w:tabs>
                        <w:tab w:val="clear" w:pos="720"/>
                        <w:tab w:val="num" w:pos="426"/>
                      </w:tabs>
                      <w:ind w:left="426"/>
                      <w:rPr>
                        <w:sz w:val="20"/>
                        <w:szCs w:val="20"/>
                      </w:rPr>
                    </w:pPr>
                    <w:r w:rsidRPr="00EA700E">
                      <w:rPr>
                        <w:sz w:val="20"/>
                        <w:szCs w:val="20"/>
                      </w:rPr>
                      <w:t>Профессиональное образование</w:t>
                    </w:r>
                    <w:r w:rsidRPr="00EA700E">
                      <w:rPr>
                        <w:sz w:val="20"/>
                        <w:szCs w:val="20"/>
                        <w:lang w:val="en-GB"/>
                      </w:rPr>
                      <w:t xml:space="preserve"> </w:t>
                    </w:r>
                  </w:p>
                  <w:p w:rsidR="00EA700E" w:rsidRPr="00EA700E" w:rsidRDefault="009C43D9" w:rsidP="00EA700E">
                    <w:pPr>
                      <w:numPr>
                        <w:ilvl w:val="0"/>
                        <w:numId w:val="25"/>
                      </w:numPr>
                      <w:shd w:val="clear" w:color="auto" w:fill="002060"/>
                      <w:tabs>
                        <w:tab w:val="clear" w:pos="720"/>
                        <w:tab w:val="num" w:pos="426"/>
                      </w:tabs>
                      <w:ind w:left="426"/>
                      <w:rPr>
                        <w:sz w:val="20"/>
                        <w:szCs w:val="20"/>
                      </w:rPr>
                    </w:pPr>
                    <w:r w:rsidRPr="00EA700E">
                      <w:rPr>
                        <w:sz w:val="20"/>
                        <w:szCs w:val="20"/>
                      </w:rPr>
                      <w:t>Индивидуальное исследование</w:t>
                    </w:r>
                    <w:r w:rsidRPr="00EA700E">
                      <w:rPr>
                        <w:sz w:val="20"/>
                        <w:szCs w:val="20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202" style="position:absolute;left:7033;top:10725;width:3242;height:2565" fillcolor="#002060" stroked="f" strokecolor="#00b0f0">
              <v:textbox>
                <w:txbxContent>
                  <w:p w:rsidR="00EA700E" w:rsidRDefault="00EA700E" w:rsidP="00EA700E">
                    <w:pPr>
                      <w:rPr>
                        <w:sz w:val="20"/>
                        <w:szCs w:val="20"/>
                      </w:rPr>
                    </w:pPr>
                  </w:p>
                  <w:p w:rsidR="00EA700E" w:rsidRDefault="00EA700E" w:rsidP="00EA700E">
                    <w:pPr>
                      <w:rPr>
                        <w:sz w:val="20"/>
                        <w:szCs w:val="20"/>
                      </w:rPr>
                    </w:pPr>
                  </w:p>
                  <w:p w:rsidR="00EA700E" w:rsidRPr="00EA700E" w:rsidRDefault="00EA700E" w:rsidP="00EA700E">
                    <w:pPr>
                      <w:rPr>
                        <w:sz w:val="20"/>
                        <w:szCs w:val="20"/>
                      </w:rPr>
                    </w:pPr>
                    <w:r w:rsidRPr="00EA700E">
                      <w:rPr>
                        <w:sz w:val="20"/>
                        <w:szCs w:val="20"/>
                      </w:rPr>
                      <w:t>Предметы по выбору</w:t>
                    </w:r>
                    <w:r w:rsidRPr="00EA700E">
                      <w:rPr>
                        <w:sz w:val="20"/>
                        <w:szCs w:val="20"/>
                        <w:lang w:val="en-GB"/>
                      </w:rPr>
                      <w:t>:</w:t>
                    </w:r>
                  </w:p>
                  <w:p w:rsidR="00EF5989" w:rsidRPr="00EA700E" w:rsidRDefault="009C43D9" w:rsidP="00EA700E">
                    <w:pPr>
                      <w:numPr>
                        <w:ilvl w:val="0"/>
                        <w:numId w:val="26"/>
                      </w:numPr>
                      <w:tabs>
                        <w:tab w:val="clear" w:pos="720"/>
                        <w:tab w:val="num" w:pos="426"/>
                      </w:tabs>
                      <w:ind w:left="426"/>
                      <w:rPr>
                        <w:sz w:val="20"/>
                        <w:szCs w:val="20"/>
                      </w:rPr>
                    </w:pPr>
                    <w:r w:rsidRPr="00EA700E">
                      <w:rPr>
                        <w:sz w:val="20"/>
                        <w:szCs w:val="20"/>
                      </w:rPr>
                      <w:t xml:space="preserve">Минимум три квалификации  экзамена продвинутого уровня или эквивалент </w:t>
                    </w:r>
                  </w:p>
                  <w:p w:rsidR="00EF5989" w:rsidRPr="00EA700E" w:rsidRDefault="009C43D9" w:rsidP="00EA700E">
                    <w:pPr>
                      <w:numPr>
                        <w:ilvl w:val="0"/>
                        <w:numId w:val="26"/>
                      </w:numPr>
                      <w:tabs>
                        <w:tab w:val="clear" w:pos="720"/>
                        <w:tab w:val="num" w:pos="426"/>
                      </w:tabs>
                      <w:ind w:left="426"/>
                      <w:rPr>
                        <w:sz w:val="20"/>
                        <w:szCs w:val="20"/>
                      </w:rPr>
                    </w:pPr>
                    <w:r w:rsidRPr="00EA700E">
                      <w:rPr>
                        <w:sz w:val="20"/>
                        <w:szCs w:val="20"/>
                      </w:rPr>
                      <w:t>Выполнение проекта</w:t>
                    </w:r>
                    <w:r w:rsidRPr="00EA700E">
                      <w:rPr>
                        <w:sz w:val="20"/>
                        <w:szCs w:val="20"/>
                        <w:lang w:val="en-GB"/>
                      </w:rPr>
                      <w:t xml:space="preserve"> </w:t>
                    </w:r>
                  </w:p>
                  <w:p w:rsidR="00EA700E" w:rsidRPr="00EA700E" w:rsidRDefault="00EA700E" w:rsidP="00EA700E"/>
                </w:txbxContent>
              </v:textbox>
            </v:shape>
            <v:shape id="_x0000_s1053" type="#_x0000_t202" style="position:absolute;left:5683;top:11715;width:1202;height:780" fillcolor="#002060" stroked="f" strokecolor="#00b0f0">
              <v:textbox>
                <w:txbxContent>
                  <w:p w:rsidR="00EA700E" w:rsidRPr="00EA700E" w:rsidRDefault="00EA700E" w:rsidP="00EA700E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EA700E">
                      <w:rPr>
                        <w:b/>
                        <w:sz w:val="48"/>
                        <w:szCs w:val="48"/>
                      </w:rPr>
                      <w:t>+</w:t>
                    </w:r>
                  </w:p>
                </w:txbxContent>
              </v:textbox>
            </v:shape>
            <w10:wrap type="topAndBottom"/>
          </v:group>
        </w:pict>
      </w:r>
      <w:r w:rsidR="00B56EDA" w:rsidRPr="00130F7E">
        <w:rPr>
          <w:sz w:val="22"/>
          <w:szCs w:val="22"/>
        </w:rPr>
        <w:t xml:space="preserve">Необходимо наблюдать практику внутри системы для подтверждения данных </w:t>
      </w:r>
    </w:p>
    <w:p w:rsidR="00214AB2" w:rsidRDefault="00214AB2" w:rsidP="00735330">
      <w:pPr>
        <w:rPr>
          <w:b/>
        </w:rPr>
      </w:pPr>
    </w:p>
    <w:p w:rsidR="009759F2" w:rsidRDefault="009759F2" w:rsidP="00130F7E">
      <w:pPr>
        <w:spacing w:after="120"/>
        <w:rPr>
          <w:b/>
        </w:rPr>
      </w:pPr>
      <w:r w:rsidRPr="00B90940">
        <w:rPr>
          <w:rFonts w:ascii="Century Gothic" w:hAnsi="Century Gothic"/>
          <w:bCs/>
          <w:sz w:val="22"/>
          <w:szCs w:val="22"/>
        </w:rPr>
        <w:t>Четыре вопроса для системы оценки в Англии</w:t>
      </w:r>
    </w:p>
    <w:p w:rsidR="00871974" w:rsidRPr="00130F7E" w:rsidRDefault="00B56EDA" w:rsidP="006C2A73">
      <w:pPr>
        <w:numPr>
          <w:ilvl w:val="0"/>
          <w:numId w:val="14"/>
        </w:numPr>
        <w:rPr>
          <w:sz w:val="22"/>
          <w:szCs w:val="22"/>
        </w:rPr>
      </w:pPr>
      <w:r w:rsidRPr="00130F7E">
        <w:rPr>
          <w:sz w:val="22"/>
          <w:szCs w:val="22"/>
        </w:rPr>
        <w:t>Не слишком ли много тестирования?</w:t>
      </w:r>
    </w:p>
    <w:p w:rsidR="00871974" w:rsidRPr="00130F7E" w:rsidRDefault="00B56EDA" w:rsidP="006C2A73">
      <w:pPr>
        <w:numPr>
          <w:ilvl w:val="0"/>
          <w:numId w:val="14"/>
        </w:numPr>
        <w:rPr>
          <w:sz w:val="22"/>
          <w:szCs w:val="22"/>
        </w:rPr>
      </w:pPr>
      <w:r w:rsidRPr="00130F7E">
        <w:rPr>
          <w:sz w:val="22"/>
          <w:szCs w:val="22"/>
        </w:rPr>
        <w:t>Не пытаемся ли мы достичь слишком многих целей при помощи тестирования?</w:t>
      </w:r>
    </w:p>
    <w:p w:rsidR="00871974" w:rsidRPr="00130F7E" w:rsidRDefault="00B56EDA" w:rsidP="006C2A73">
      <w:pPr>
        <w:numPr>
          <w:ilvl w:val="0"/>
          <w:numId w:val="14"/>
        </w:numPr>
        <w:rPr>
          <w:sz w:val="22"/>
          <w:szCs w:val="22"/>
        </w:rPr>
      </w:pPr>
      <w:r w:rsidRPr="00130F7E">
        <w:rPr>
          <w:sz w:val="22"/>
          <w:szCs w:val="22"/>
        </w:rPr>
        <w:t>Достаточно ли хороши тесты</w:t>
      </w:r>
      <w:r w:rsidRPr="00130F7E">
        <w:rPr>
          <w:sz w:val="22"/>
          <w:szCs w:val="22"/>
          <w:lang w:val="en-GB"/>
        </w:rPr>
        <w:t>?</w:t>
      </w:r>
    </w:p>
    <w:p w:rsidR="007D1866" w:rsidRPr="00130F7E" w:rsidRDefault="00B56EDA" w:rsidP="00BE30EB">
      <w:pPr>
        <w:numPr>
          <w:ilvl w:val="0"/>
          <w:numId w:val="14"/>
        </w:numPr>
        <w:rPr>
          <w:sz w:val="22"/>
          <w:szCs w:val="22"/>
        </w:rPr>
      </w:pPr>
      <w:r w:rsidRPr="00130F7E">
        <w:rPr>
          <w:sz w:val="22"/>
          <w:szCs w:val="22"/>
        </w:rPr>
        <w:t>Улучшают ли они стандарты</w:t>
      </w:r>
      <w:r w:rsidRPr="00130F7E">
        <w:rPr>
          <w:sz w:val="22"/>
          <w:szCs w:val="22"/>
          <w:lang w:val="en-GB"/>
        </w:rPr>
        <w:t>?</w:t>
      </w:r>
    </w:p>
    <w:p w:rsidR="00EA700E" w:rsidRDefault="00EA700E" w:rsidP="00BE30EB">
      <w:pPr>
        <w:rPr>
          <w:b/>
        </w:rPr>
      </w:pPr>
    </w:p>
    <w:p w:rsidR="00CF0DF5" w:rsidRDefault="00CF0DF5" w:rsidP="00BE30EB">
      <w:pPr>
        <w:rPr>
          <w:b/>
        </w:rPr>
      </w:pPr>
    </w:p>
    <w:p w:rsidR="00EA700E" w:rsidRPr="00A917F5" w:rsidRDefault="00A917F5" w:rsidP="00BE30EB">
      <w:pPr>
        <w:rPr>
          <w:b/>
          <w:color w:val="002060"/>
          <w:sz w:val="40"/>
          <w:szCs w:val="40"/>
        </w:rPr>
      </w:pPr>
      <w:r w:rsidRPr="00A917F5">
        <w:rPr>
          <w:b/>
          <w:color w:val="002060"/>
          <w:sz w:val="40"/>
          <w:szCs w:val="40"/>
        </w:rPr>
        <w:t>___________________</w:t>
      </w:r>
      <w:r>
        <w:rPr>
          <w:b/>
          <w:color w:val="002060"/>
          <w:sz w:val="40"/>
          <w:szCs w:val="40"/>
        </w:rPr>
        <w:t>__</w:t>
      </w:r>
      <w:r w:rsidR="00CF0DF5">
        <w:rPr>
          <w:b/>
          <w:color w:val="002060"/>
          <w:sz w:val="40"/>
          <w:szCs w:val="40"/>
        </w:rPr>
        <w:t>_______</w:t>
      </w:r>
      <w:r w:rsidR="001F5768">
        <w:rPr>
          <w:b/>
          <w:color w:val="002060"/>
          <w:sz w:val="40"/>
          <w:szCs w:val="40"/>
        </w:rPr>
        <w:t>______</w:t>
      </w:r>
    </w:p>
    <w:p w:rsidR="00412934" w:rsidRDefault="00412934" w:rsidP="00BE30EB">
      <w:pPr>
        <w:rPr>
          <w:sz w:val="4"/>
          <w:szCs w:val="4"/>
        </w:rPr>
      </w:pPr>
    </w:p>
    <w:p w:rsidR="001D7474" w:rsidRPr="001D7474" w:rsidRDefault="001D7474" w:rsidP="00BE30EB">
      <w:pPr>
        <w:rPr>
          <w:sz w:val="10"/>
          <w:szCs w:val="10"/>
        </w:rPr>
      </w:pPr>
    </w:p>
    <w:p w:rsidR="000C4366" w:rsidRDefault="0073263D" w:rsidP="00CF0DF5">
      <w:pPr>
        <w:shd w:val="clear" w:color="auto" w:fill="FFFFFF" w:themeFill="background1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67310</wp:posOffset>
            </wp:positionV>
            <wp:extent cx="1581150" cy="628650"/>
            <wp:effectExtent l="19050" t="0" r="0" b="0"/>
            <wp:wrapTight wrapText="bothSides">
              <wp:wrapPolygon edited="0">
                <wp:start x="-260" y="0"/>
                <wp:lineTo x="-260" y="20945"/>
                <wp:lineTo x="21600" y="20945"/>
                <wp:lineTo x="21600" y="0"/>
                <wp:lineTo x="-260" y="0"/>
              </wp:wrapPolygon>
            </wp:wrapTight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366">
        <w:rPr>
          <w:sz w:val="22"/>
          <w:szCs w:val="22"/>
        </w:rPr>
        <w:t xml:space="preserve">Российский </w:t>
      </w:r>
      <w:proofErr w:type="spellStart"/>
      <w:r w:rsidR="000C4366">
        <w:rPr>
          <w:sz w:val="22"/>
          <w:szCs w:val="22"/>
        </w:rPr>
        <w:t>тренинговый</w:t>
      </w:r>
      <w:proofErr w:type="spellEnd"/>
      <w:r w:rsidR="000C4366">
        <w:rPr>
          <w:sz w:val="22"/>
          <w:szCs w:val="22"/>
        </w:rPr>
        <w:t xml:space="preserve"> центр,</w:t>
      </w:r>
    </w:p>
    <w:p w:rsidR="000C4366" w:rsidRPr="000C4366" w:rsidRDefault="000C4366" w:rsidP="00CF0DF5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Институт управления образованием РАО</w:t>
      </w:r>
    </w:p>
    <w:p w:rsidR="000C4366" w:rsidRDefault="000C4366" w:rsidP="00CF0DF5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119111, Москва, ул. Погодинская, д.8, стр. 2</w:t>
      </w:r>
    </w:p>
    <w:p w:rsidR="000C4366" w:rsidRPr="00EA700E" w:rsidRDefault="007D5DC1" w:rsidP="00CF0DF5">
      <w:pPr>
        <w:shd w:val="clear" w:color="auto" w:fill="FFFFFF" w:themeFill="background1"/>
        <w:rPr>
          <w:sz w:val="22"/>
          <w:szCs w:val="22"/>
          <w:lang w:val="en-US"/>
        </w:rPr>
      </w:pPr>
      <w:hyperlink r:id="rId64" w:history="1">
        <w:r w:rsidR="000C4366" w:rsidRPr="002C5130">
          <w:rPr>
            <w:rStyle w:val="af2"/>
            <w:sz w:val="22"/>
            <w:szCs w:val="22"/>
            <w:lang w:val="en-US"/>
          </w:rPr>
          <w:t>rtc</w:t>
        </w:r>
        <w:r w:rsidR="000C4366" w:rsidRPr="00EA700E">
          <w:rPr>
            <w:rStyle w:val="af2"/>
            <w:sz w:val="22"/>
            <w:szCs w:val="22"/>
            <w:lang w:val="en-US"/>
          </w:rPr>
          <w:t>.</w:t>
        </w:r>
        <w:r w:rsidR="000C4366" w:rsidRPr="002C5130">
          <w:rPr>
            <w:rStyle w:val="af2"/>
            <w:sz w:val="22"/>
            <w:szCs w:val="22"/>
            <w:lang w:val="en-US"/>
          </w:rPr>
          <w:t>imerae</w:t>
        </w:r>
        <w:r w:rsidR="000C4366" w:rsidRPr="00EA700E">
          <w:rPr>
            <w:rStyle w:val="af2"/>
            <w:sz w:val="22"/>
            <w:szCs w:val="22"/>
            <w:lang w:val="en-US"/>
          </w:rPr>
          <w:t>@</w:t>
        </w:r>
        <w:r w:rsidR="000C4366" w:rsidRPr="002C5130">
          <w:rPr>
            <w:rStyle w:val="af2"/>
            <w:sz w:val="22"/>
            <w:szCs w:val="22"/>
            <w:lang w:val="en-US"/>
          </w:rPr>
          <w:t>gmail</w:t>
        </w:r>
        <w:r w:rsidR="000C4366" w:rsidRPr="00EA700E">
          <w:rPr>
            <w:rStyle w:val="af2"/>
            <w:sz w:val="22"/>
            <w:szCs w:val="22"/>
            <w:lang w:val="en-US"/>
          </w:rPr>
          <w:t>.</w:t>
        </w:r>
        <w:r w:rsidR="000C4366" w:rsidRPr="002C5130">
          <w:rPr>
            <w:rStyle w:val="af2"/>
            <w:sz w:val="22"/>
            <w:szCs w:val="22"/>
            <w:lang w:val="en-US"/>
          </w:rPr>
          <w:t>com</w:t>
        </w:r>
      </w:hyperlink>
    </w:p>
    <w:p w:rsidR="000C4366" w:rsidRPr="001D7474" w:rsidRDefault="000C4366" w:rsidP="00CF0DF5">
      <w:pPr>
        <w:shd w:val="clear" w:color="auto" w:fill="FFFFFF" w:themeFill="background1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www</w:t>
      </w:r>
      <w:proofErr w:type="gramEnd"/>
      <w:r w:rsidRPr="00EA700E">
        <w:rPr>
          <w:sz w:val="22"/>
          <w:szCs w:val="22"/>
          <w:lang w:val="en-US"/>
        </w:rPr>
        <w:t xml:space="preserve">. </w:t>
      </w:r>
      <w:proofErr w:type="gramStart"/>
      <w:r>
        <w:rPr>
          <w:sz w:val="22"/>
          <w:szCs w:val="22"/>
          <w:lang w:val="en-US"/>
        </w:rPr>
        <w:t>rtc-edu.ru</w:t>
      </w:r>
      <w:proofErr w:type="gramEnd"/>
    </w:p>
    <w:sectPr w:rsidR="000C4366" w:rsidRPr="001D7474" w:rsidSect="00641C49">
      <w:footerReference w:type="default" r:id="rId65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7A5" w:rsidRDefault="006847A5">
      <w:r>
        <w:separator/>
      </w:r>
    </w:p>
  </w:endnote>
  <w:endnote w:type="continuationSeparator" w:id="0">
    <w:p w:rsidR="006847A5" w:rsidRDefault="00684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21"/>
      <w:gridCol w:w="8833"/>
    </w:tblGrid>
    <w:tr w:rsidR="00150199">
      <w:tc>
        <w:tcPr>
          <w:tcW w:w="918" w:type="dxa"/>
        </w:tcPr>
        <w:p w:rsidR="00150199" w:rsidRPr="00150199" w:rsidRDefault="007D5DC1">
          <w:pPr>
            <w:pStyle w:val="af5"/>
            <w:jc w:val="right"/>
            <w:rPr>
              <w:b/>
              <w:color w:val="4F81BD"/>
              <w:sz w:val="22"/>
              <w:szCs w:val="22"/>
            </w:rPr>
          </w:pPr>
          <w:r w:rsidRPr="00150199">
            <w:rPr>
              <w:sz w:val="22"/>
              <w:szCs w:val="22"/>
            </w:rPr>
            <w:fldChar w:fldCharType="begin"/>
          </w:r>
          <w:r w:rsidR="00150199" w:rsidRPr="00150199">
            <w:rPr>
              <w:sz w:val="22"/>
              <w:szCs w:val="22"/>
            </w:rPr>
            <w:instrText xml:space="preserve"> PAGE   \* MERGEFORMAT </w:instrText>
          </w:r>
          <w:r w:rsidRPr="00150199">
            <w:rPr>
              <w:sz w:val="22"/>
              <w:szCs w:val="22"/>
            </w:rPr>
            <w:fldChar w:fldCharType="separate"/>
          </w:r>
          <w:r w:rsidR="004977BA" w:rsidRPr="004977BA">
            <w:rPr>
              <w:b/>
              <w:noProof/>
              <w:color w:val="4F81BD"/>
              <w:sz w:val="22"/>
              <w:szCs w:val="22"/>
            </w:rPr>
            <w:t>4</w:t>
          </w:r>
          <w:r w:rsidRPr="00150199">
            <w:rPr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:rsidR="00150199" w:rsidRPr="00150199" w:rsidRDefault="003B68E8" w:rsidP="003B68E8">
          <w:pPr>
            <w:pStyle w:val="af5"/>
            <w:spacing w:before="12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Российский </w:t>
          </w:r>
          <w:proofErr w:type="spellStart"/>
          <w:r>
            <w:rPr>
              <w:sz w:val="22"/>
              <w:szCs w:val="22"/>
            </w:rPr>
            <w:t>т</w:t>
          </w:r>
          <w:r w:rsidR="00150199" w:rsidRPr="00150199">
            <w:rPr>
              <w:sz w:val="22"/>
              <w:szCs w:val="22"/>
            </w:rPr>
            <w:t>ренинговый</w:t>
          </w:r>
          <w:proofErr w:type="spellEnd"/>
          <w:r>
            <w:rPr>
              <w:sz w:val="22"/>
              <w:szCs w:val="22"/>
            </w:rPr>
            <w:t xml:space="preserve"> центр, 2011</w:t>
          </w:r>
        </w:p>
      </w:tc>
    </w:tr>
  </w:tbl>
  <w:p w:rsidR="00150199" w:rsidRDefault="0015019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7A5" w:rsidRDefault="006847A5">
      <w:r>
        <w:separator/>
      </w:r>
    </w:p>
  </w:footnote>
  <w:footnote w:type="continuationSeparator" w:id="0">
    <w:p w:rsidR="006847A5" w:rsidRDefault="00684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3C4"/>
    <w:multiLevelType w:val="hybridMultilevel"/>
    <w:tmpl w:val="204EBC2A"/>
    <w:lvl w:ilvl="0" w:tplc="3D8CB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E6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2B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00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A6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C2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29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8F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04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FA33BF"/>
    <w:multiLevelType w:val="hybridMultilevel"/>
    <w:tmpl w:val="A1EA0408"/>
    <w:lvl w:ilvl="0" w:tplc="ED88F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180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AB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C5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A23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25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74F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FE1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A7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273B53"/>
    <w:multiLevelType w:val="hybridMultilevel"/>
    <w:tmpl w:val="52CA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015E"/>
    <w:multiLevelType w:val="hybridMultilevel"/>
    <w:tmpl w:val="47A03F5A"/>
    <w:lvl w:ilvl="0" w:tplc="E44A7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4C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03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C1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E8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AB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E3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61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E4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B966C6"/>
    <w:multiLevelType w:val="hybridMultilevel"/>
    <w:tmpl w:val="F686164E"/>
    <w:lvl w:ilvl="0" w:tplc="15EA1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8B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A2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5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69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6C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68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CF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66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4132E9"/>
    <w:multiLevelType w:val="hybridMultilevel"/>
    <w:tmpl w:val="A89E4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8235E"/>
    <w:multiLevelType w:val="hybridMultilevel"/>
    <w:tmpl w:val="EFA06DB6"/>
    <w:lvl w:ilvl="0" w:tplc="64EE9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24F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1E1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40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63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C9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0B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2A3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E2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CE01AC"/>
    <w:multiLevelType w:val="hybridMultilevel"/>
    <w:tmpl w:val="A46078F2"/>
    <w:lvl w:ilvl="0" w:tplc="7578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69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CD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09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8B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AB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2E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6B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E2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1B298C"/>
    <w:multiLevelType w:val="hybridMultilevel"/>
    <w:tmpl w:val="1D8A8220"/>
    <w:lvl w:ilvl="0" w:tplc="7018D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C9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C0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40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C6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F4F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28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8E4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E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CF7F97"/>
    <w:multiLevelType w:val="hybridMultilevel"/>
    <w:tmpl w:val="43241142"/>
    <w:lvl w:ilvl="0" w:tplc="7D06C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C5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45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3E9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09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327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C4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CE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2AC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F2D0B3E"/>
    <w:multiLevelType w:val="hybridMultilevel"/>
    <w:tmpl w:val="0EC4EB90"/>
    <w:lvl w:ilvl="0" w:tplc="ABAC8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C1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C0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DA3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24E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0A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AD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ED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98B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A975FD9"/>
    <w:multiLevelType w:val="hybridMultilevel"/>
    <w:tmpl w:val="90D6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853B1"/>
    <w:multiLevelType w:val="hybridMultilevel"/>
    <w:tmpl w:val="C8AE3BF6"/>
    <w:lvl w:ilvl="0" w:tplc="99A4C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09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22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49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CB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A8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6B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C7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0C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E042F1"/>
    <w:multiLevelType w:val="hybridMultilevel"/>
    <w:tmpl w:val="C1E62B74"/>
    <w:lvl w:ilvl="0" w:tplc="6742B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8C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645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AC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CC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869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63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12E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CE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DE7CEA"/>
    <w:multiLevelType w:val="hybridMultilevel"/>
    <w:tmpl w:val="D8A0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06A67"/>
    <w:multiLevelType w:val="hybridMultilevel"/>
    <w:tmpl w:val="96722CEE"/>
    <w:lvl w:ilvl="0" w:tplc="0D68B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96A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AF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EC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984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E47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42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326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0A3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D8C2B37"/>
    <w:multiLevelType w:val="hybridMultilevel"/>
    <w:tmpl w:val="40BC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038CE"/>
    <w:multiLevelType w:val="hybridMultilevel"/>
    <w:tmpl w:val="C4E0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900A6"/>
    <w:multiLevelType w:val="hybridMultilevel"/>
    <w:tmpl w:val="04B0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165D5"/>
    <w:multiLevelType w:val="hybridMultilevel"/>
    <w:tmpl w:val="E9B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90394"/>
    <w:multiLevelType w:val="hybridMultilevel"/>
    <w:tmpl w:val="75A6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2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D4C39"/>
    <w:multiLevelType w:val="hybridMultilevel"/>
    <w:tmpl w:val="F9561D34"/>
    <w:lvl w:ilvl="0" w:tplc="D9AC5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C3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24A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C7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A4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E1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1C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8B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6A2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C3743DD"/>
    <w:multiLevelType w:val="hybridMultilevel"/>
    <w:tmpl w:val="52F2A5C6"/>
    <w:lvl w:ilvl="0" w:tplc="16D67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0A1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08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06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FE9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6A8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447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45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7E0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EF04724"/>
    <w:multiLevelType w:val="hybridMultilevel"/>
    <w:tmpl w:val="08305708"/>
    <w:lvl w:ilvl="0" w:tplc="2AB82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7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60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A1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20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0E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01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25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AD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21C59A5"/>
    <w:multiLevelType w:val="hybridMultilevel"/>
    <w:tmpl w:val="D2303BE2"/>
    <w:lvl w:ilvl="0" w:tplc="BE74E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182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2C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84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68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E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43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BC5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3CF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2C376D2"/>
    <w:multiLevelType w:val="hybridMultilevel"/>
    <w:tmpl w:val="6F36FA86"/>
    <w:lvl w:ilvl="0" w:tplc="ADB45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E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6A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CE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442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C7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8A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43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C86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A76464B"/>
    <w:multiLevelType w:val="hybridMultilevel"/>
    <w:tmpl w:val="E408B3D4"/>
    <w:lvl w:ilvl="0" w:tplc="7CE25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20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C9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A4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61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8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2F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62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A2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DC66046"/>
    <w:multiLevelType w:val="hybridMultilevel"/>
    <w:tmpl w:val="2DF0C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"/>
  </w:num>
  <w:num w:numId="4">
    <w:abstractNumId w:val="21"/>
  </w:num>
  <w:num w:numId="5">
    <w:abstractNumId w:val="9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15"/>
  </w:num>
  <w:num w:numId="11">
    <w:abstractNumId w:val="8"/>
  </w:num>
  <w:num w:numId="12">
    <w:abstractNumId w:val="23"/>
  </w:num>
  <w:num w:numId="13">
    <w:abstractNumId w:val="0"/>
  </w:num>
  <w:num w:numId="14">
    <w:abstractNumId w:val="3"/>
  </w:num>
  <w:num w:numId="15">
    <w:abstractNumId w:val="18"/>
  </w:num>
  <w:num w:numId="16">
    <w:abstractNumId w:val="10"/>
  </w:num>
  <w:num w:numId="17">
    <w:abstractNumId w:val="24"/>
  </w:num>
  <w:num w:numId="18">
    <w:abstractNumId w:val="2"/>
  </w:num>
  <w:num w:numId="19">
    <w:abstractNumId w:val="11"/>
  </w:num>
  <w:num w:numId="20">
    <w:abstractNumId w:val="19"/>
  </w:num>
  <w:num w:numId="21">
    <w:abstractNumId w:val="27"/>
  </w:num>
  <w:num w:numId="22">
    <w:abstractNumId w:val="17"/>
  </w:num>
  <w:num w:numId="23">
    <w:abstractNumId w:val="14"/>
  </w:num>
  <w:num w:numId="24">
    <w:abstractNumId w:val="16"/>
  </w:num>
  <w:num w:numId="25">
    <w:abstractNumId w:val="12"/>
  </w:num>
  <w:num w:numId="26">
    <w:abstractNumId w:val="26"/>
  </w:num>
  <w:num w:numId="27">
    <w:abstractNumId w:val="4"/>
  </w:num>
  <w:num w:numId="28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351"/>
    <w:rsid w:val="00001010"/>
    <w:rsid w:val="000019D5"/>
    <w:rsid w:val="00010215"/>
    <w:rsid w:val="00012642"/>
    <w:rsid w:val="000131AF"/>
    <w:rsid w:val="000146AA"/>
    <w:rsid w:val="00021D4F"/>
    <w:rsid w:val="00024231"/>
    <w:rsid w:val="0003157A"/>
    <w:rsid w:val="00035E48"/>
    <w:rsid w:val="00036049"/>
    <w:rsid w:val="00040A4E"/>
    <w:rsid w:val="00041A6E"/>
    <w:rsid w:val="00042DD5"/>
    <w:rsid w:val="000430CC"/>
    <w:rsid w:val="00044458"/>
    <w:rsid w:val="00045B33"/>
    <w:rsid w:val="00056DCE"/>
    <w:rsid w:val="000617C0"/>
    <w:rsid w:val="0006393E"/>
    <w:rsid w:val="00063B9C"/>
    <w:rsid w:val="0007395B"/>
    <w:rsid w:val="00080D75"/>
    <w:rsid w:val="00086C89"/>
    <w:rsid w:val="000A5F16"/>
    <w:rsid w:val="000B2711"/>
    <w:rsid w:val="000B41D4"/>
    <w:rsid w:val="000C3DF9"/>
    <w:rsid w:val="000C4366"/>
    <w:rsid w:val="000D2B03"/>
    <w:rsid w:val="000D4118"/>
    <w:rsid w:val="000D4C77"/>
    <w:rsid w:val="000D6D4A"/>
    <w:rsid w:val="000E0327"/>
    <w:rsid w:val="000E17D0"/>
    <w:rsid w:val="000E2674"/>
    <w:rsid w:val="000E66FA"/>
    <w:rsid w:val="000F2162"/>
    <w:rsid w:val="000F37C3"/>
    <w:rsid w:val="001018A1"/>
    <w:rsid w:val="00106C8D"/>
    <w:rsid w:val="00115196"/>
    <w:rsid w:val="001164F0"/>
    <w:rsid w:val="0011701E"/>
    <w:rsid w:val="00120962"/>
    <w:rsid w:val="00127C4D"/>
    <w:rsid w:val="00130F7E"/>
    <w:rsid w:val="00135775"/>
    <w:rsid w:val="001425F4"/>
    <w:rsid w:val="00150199"/>
    <w:rsid w:val="0015054D"/>
    <w:rsid w:val="00153D80"/>
    <w:rsid w:val="00156C51"/>
    <w:rsid w:val="00157FE9"/>
    <w:rsid w:val="00162167"/>
    <w:rsid w:val="00165182"/>
    <w:rsid w:val="0017125F"/>
    <w:rsid w:val="001737D5"/>
    <w:rsid w:val="001853FD"/>
    <w:rsid w:val="00190E36"/>
    <w:rsid w:val="001925FF"/>
    <w:rsid w:val="00196827"/>
    <w:rsid w:val="001A0DF8"/>
    <w:rsid w:val="001A2359"/>
    <w:rsid w:val="001A7BD6"/>
    <w:rsid w:val="001B004D"/>
    <w:rsid w:val="001B09F8"/>
    <w:rsid w:val="001B479E"/>
    <w:rsid w:val="001B5685"/>
    <w:rsid w:val="001B6C31"/>
    <w:rsid w:val="001B7A2E"/>
    <w:rsid w:val="001C0755"/>
    <w:rsid w:val="001C57EB"/>
    <w:rsid w:val="001D7011"/>
    <w:rsid w:val="001D7474"/>
    <w:rsid w:val="001E7FB6"/>
    <w:rsid w:val="001F1F0F"/>
    <w:rsid w:val="001F5768"/>
    <w:rsid w:val="0021085E"/>
    <w:rsid w:val="00211FD5"/>
    <w:rsid w:val="0021210E"/>
    <w:rsid w:val="00214AB2"/>
    <w:rsid w:val="002308E6"/>
    <w:rsid w:val="00233619"/>
    <w:rsid w:val="00242B37"/>
    <w:rsid w:val="00256317"/>
    <w:rsid w:val="00260CCF"/>
    <w:rsid w:val="0026484C"/>
    <w:rsid w:val="00280F1B"/>
    <w:rsid w:val="00286883"/>
    <w:rsid w:val="0029404A"/>
    <w:rsid w:val="002A3492"/>
    <w:rsid w:val="002A5093"/>
    <w:rsid w:val="002B0F14"/>
    <w:rsid w:val="002B5186"/>
    <w:rsid w:val="002B54F4"/>
    <w:rsid w:val="002B7949"/>
    <w:rsid w:val="002C477C"/>
    <w:rsid w:val="002C623F"/>
    <w:rsid w:val="002C7FE5"/>
    <w:rsid w:val="002D0A61"/>
    <w:rsid w:val="002D1290"/>
    <w:rsid w:val="002D309F"/>
    <w:rsid w:val="002D6015"/>
    <w:rsid w:val="002D696F"/>
    <w:rsid w:val="002E30ED"/>
    <w:rsid w:val="002E39A0"/>
    <w:rsid w:val="002E5F25"/>
    <w:rsid w:val="002E7E25"/>
    <w:rsid w:val="002F1643"/>
    <w:rsid w:val="002F4792"/>
    <w:rsid w:val="00307A6D"/>
    <w:rsid w:val="00311AFE"/>
    <w:rsid w:val="00314ACB"/>
    <w:rsid w:val="00320090"/>
    <w:rsid w:val="003238A4"/>
    <w:rsid w:val="00327BB0"/>
    <w:rsid w:val="00330AB1"/>
    <w:rsid w:val="003316EB"/>
    <w:rsid w:val="0034282B"/>
    <w:rsid w:val="003452C6"/>
    <w:rsid w:val="00353F0F"/>
    <w:rsid w:val="00354541"/>
    <w:rsid w:val="00356CC7"/>
    <w:rsid w:val="00357346"/>
    <w:rsid w:val="00364CC6"/>
    <w:rsid w:val="003707EE"/>
    <w:rsid w:val="0037670B"/>
    <w:rsid w:val="00393540"/>
    <w:rsid w:val="003978A6"/>
    <w:rsid w:val="003A6410"/>
    <w:rsid w:val="003B68E8"/>
    <w:rsid w:val="003C5221"/>
    <w:rsid w:val="003C6B4B"/>
    <w:rsid w:val="003D399A"/>
    <w:rsid w:val="003E2F8A"/>
    <w:rsid w:val="003E30FB"/>
    <w:rsid w:val="0040127D"/>
    <w:rsid w:val="00402817"/>
    <w:rsid w:val="004037C4"/>
    <w:rsid w:val="00407B59"/>
    <w:rsid w:val="00411937"/>
    <w:rsid w:val="00412934"/>
    <w:rsid w:val="00414D8A"/>
    <w:rsid w:val="00414F63"/>
    <w:rsid w:val="00416A23"/>
    <w:rsid w:val="00417B9A"/>
    <w:rsid w:val="00423841"/>
    <w:rsid w:val="0043667D"/>
    <w:rsid w:val="004536CE"/>
    <w:rsid w:val="00453BD1"/>
    <w:rsid w:val="004638C4"/>
    <w:rsid w:val="00463FFB"/>
    <w:rsid w:val="00464D6F"/>
    <w:rsid w:val="00471C22"/>
    <w:rsid w:val="004857DB"/>
    <w:rsid w:val="00492BE9"/>
    <w:rsid w:val="00497510"/>
    <w:rsid w:val="004977BA"/>
    <w:rsid w:val="004A03AA"/>
    <w:rsid w:val="004A0863"/>
    <w:rsid w:val="004A2B0D"/>
    <w:rsid w:val="004A668C"/>
    <w:rsid w:val="004B31D2"/>
    <w:rsid w:val="004B3D89"/>
    <w:rsid w:val="004B51B6"/>
    <w:rsid w:val="004B7BD3"/>
    <w:rsid w:val="004C21C6"/>
    <w:rsid w:val="004D27BB"/>
    <w:rsid w:val="004D54BA"/>
    <w:rsid w:val="004F1B92"/>
    <w:rsid w:val="004F495B"/>
    <w:rsid w:val="0050008A"/>
    <w:rsid w:val="0050092B"/>
    <w:rsid w:val="00500F6B"/>
    <w:rsid w:val="00504ED9"/>
    <w:rsid w:val="00506F94"/>
    <w:rsid w:val="00507385"/>
    <w:rsid w:val="00516879"/>
    <w:rsid w:val="00521826"/>
    <w:rsid w:val="00545678"/>
    <w:rsid w:val="00546764"/>
    <w:rsid w:val="005524B3"/>
    <w:rsid w:val="005529E5"/>
    <w:rsid w:val="005612A5"/>
    <w:rsid w:val="0056350B"/>
    <w:rsid w:val="00563BBB"/>
    <w:rsid w:val="00564C0B"/>
    <w:rsid w:val="00567107"/>
    <w:rsid w:val="0057511C"/>
    <w:rsid w:val="0059326E"/>
    <w:rsid w:val="005937C1"/>
    <w:rsid w:val="005953E4"/>
    <w:rsid w:val="005A0CBC"/>
    <w:rsid w:val="005A1921"/>
    <w:rsid w:val="005A2D7B"/>
    <w:rsid w:val="005A7338"/>
    <w:rsid w:val="005A747E"/>
    <w:rsid w:val="005A7491"/>
    <w:rsid w:val="005B10F3"/>
    <w:rsid w:val="005B4F0A"/>
    <w:rsid w:val="005B7D6F"/>
    <w:rsid w:val="005C0F72"/>
    <w:rsid w:val="005C1E3F"/>
    <w:rsid w:val="005C3D64"/>
    <w:rsid w:val="005C7F05"/>
    <w:rsid w:val="005D331A"/>
    <w:rsid w:val="005D42E7"/>
    <w:rsid w:val="005F13AB"/>
    <w:rsid w:val="005F6003"/>
    <w:rsid w:val="005F70F7"/>
    <w:rsid w:val="00604B0D"/>
    <w:rsid w:val="006179CA"/>
    <w:rsid w:val="00627EE6"/>
    <w:rsid w:val="00631BBB"/>
    <w:rsid w:val="00632EB6"/>
    <w:rsid w:val="006408C8"/>
    <w:rsid w:val="00641C49"/>
    <w:rsid w:val="00646828"/>
    <w:rsid w:val="0065042B"/>
    <w:rsid w:val="00650794"/>
    <w:rsid w:val="00650F10"/>
    <w:rsid w:val="00653517"/>
    <w:rsid w:val="0065743F"/>
    <w:rsid w:val="00675FD5"/>
    <w:rsid w:val="00680C69"/>
    <w:rsid w:val="00681D74"/>
    <w:rsid w:val="00684456"/>
    <w:rsid w:val="006847A5"/>
    <w:rsid w:val="00684EA3"/>
    <w:rsid w:val="00690647"/>
    <w:rsid w:val="00695AA8"/>
    <w:rsid w:val="006A06DB"/>
    <w:rsid w:val="006A2C96"/>
    <w:rsid w:val="006A483D"/>
    <w:rsid w:val="006B24D8"/>
    <w:rsid w:val="006B32AC"/>
    <w:rsid w:val="006C0441"/>
    <w:rsid w:val="006C2A73"/>
    <w:rsid w:val="006C3CB8"/>
    <w:rsid w:val="006C4AB6"/>
    <w:rsid w:val="006D1BA1"/>
    <w:rsid w:val="006E1BEA"/>
    <w:rsid w:val="006E22EA"/>
    <w:rsid w:val="006F1B9D"/>
    <w:rsid w:val="006F3447"/>
    <w:rsid w:val="006F47B9"/>
    <w:rsid w:val="00700124"/>
    <w:rsid w:val="00703A6F"/>
    <w:rsid w:val="0071227F"/>
    <w:rsid w:val="00714ABB"/>
    <w:rsid w:val="00723AEC"/>
    <w:rsid w:val="00726C92"/>
    <w:rsid w:val="00726FC8"/>
    <w:rsid w:val="0073263D"/>
    <w:rsid w:val="00735330"/>
    <w:rsid w:val="007372ED"/>
    <w:rsid w:val="007424ED"/>
    <w:rsid w:val="00743B8D"/>
    <w:rsid w:val="00747B90"/>
    <w:rsid w:val="0075128B"/>
    <w:rsid w:val="00752A2B"/>
    <w:rsid w:val="00756246"/>
    <w:rsid w:val="00761292"/>
    <w:rsid w:val="007675B7"/>
    <w:rsid w:val="0078480D"/>
    <w:rsid w:val="00794B44"/>
    <w:rsid w:val="007A0720"/>
    <w:rsid w:val="007A291E"/>
    <w:rsid w:val="007A7C06"/>
    <w:rsid w:val="007A7CBC"/>
    <w:rsid w:val="007B6260"/>
    <w:rsid w:val="007C1792"/>
    <w:rsid w:val="007C7201"/>
    <w:rsid w:val="007D1866"/>
    <w:rsid w:val="007D3892"/>
    <w:rsid w:val="007D4BF1"/>
    <w:rsid w:val="007D5DC1"/>
    <w:rsid w:val="007D7C62"/>
    <w:rsid w:val="007E76E7"/>
    <w:rsid w:val="007F41CC"/>
    <w:rsid w:val="008023C0"/>
    <w:rsid w:val="0080786A"/>
    <w:rsid w:val="00811E10"/>
    <w:rsid w:val="00816029"/>
    <w:rsid w:val="0082087F"/>
    <w:rsid w:val="00823764"/>
    <w:rsid w:val="008256D4"/>
    <w:rsid w:val="008306C0"/>
    <w:rsid w:val="0083149F"/>
    <w:rsid w:val="00832D32"/>
    <w:rsid w:val="0084259C"/>
    <w:rsid w:val="00845751"/>
    <w:rsid w:val="00851AF1"/>
    <w:rsid w:val="00851B09"/>
    <w:rsid w:val="008650EF"/>
    <w:rsid w:val="00870951"/>
    <w:rsid w:val="00871974"/>
    <w:rsid w:val="0087501D"/>
    <w:rsid w:val="00887F6A"/>
    <w:rsid w:val="00890067"/>
    <w:rsid w:val="00892199"/>
    <w:rsid w:val="00896E07"/>
    <w:rsid w:val="0089738E"/>
    <w:rsid w:val="008A08F8"/>
    <w:rsid w:val="008A1632"/>
    <w:rsid w:val="008A29F4"/>
    <w:rsid w:val="008A4E16"/>
    <w:rsid w:val="008A7DDA"/>
    <w:rsid w:val="008B213C"/>
    <w:rsid w:val="008C05E5"/>
    <w:rsid w:val="008C33B3"/>
    <w:rsid w:val="008C39CD"/>
    <w:rsid w:val="008D3207"/>
    <w:rsid w:val="008D442A"/>
    <w:rsid w:val="008D7FF1"/>
    <w:rsid w:val="008F0C3E"/>
    <w:rsid w:val="008F0D2B"/>
    <w:rsid w:val="008F25BB"/>
    <w:rsid w:val="008F2E6E"/>
    <w:rsid w:val="00903210"/>
    <w:rsid w:val="00914EEC"/>
    <w:rsid w:val="00916E5A"/>
    <w:rsid w:val="00920070"/>
    <w:rsid w:val="00922B92"/>
    <w:rsid w:val="00923932"/>
    <w:rsid w:val="00925C32"/>
    <w:rsid w:val="00927BAE"/>
    <w:rsid w:val="00935CEA"/>
    <w:rsid w:val="0093656A"/>
    <w:rsid w:val="009367B0"/>
    <w:rsid w:val="00937DCA"/>
    <w:rsid w:val="0095306A"/>
    <w:rsid w:val="009552F5"/>
    <w:rsid w:val="00962578"/>
    <w:rsid w:val="00963A8E"/>
    <w:rsid w:val="00971F18"/>
    <w:rsid w:val="009759F2"/>
    <w:rsid w:val="0097706A"/>
    <w:rsid w:val="00982DE3"/>
    <w:rsid w:val="00984442"/>
    <w:rsid w:val="00984DA0"/>
    <w:rsid w:val="00987015"/>
    <w:rsid w:val="009871EA"/>
    <w:rsid w:val="00992F33"/>
    <w:rsid w:val="00997768"/>
    <w:rsid w:val="009A11A4"/>
    <w:rsid w:val="009A1717"/>
    <w:rsid w:val="009A2EA4"/>
    <w:rsid w:val="009A6378"/>
    <w:rsid w:val="009A733E"/>
    <w:rsid w:val="009B299D"/>
    <w:rsid w:val="009B6FCD"/>
    <w:rsid w:val="009C1B98"/>
    <w:rsid w:val="009C43D9"/>
    <w:rsid w:val="009C5969"/>
    <w:rsid w:val="009D0CBE"/>
    <w:rsid w:val="009D13FD"/>
    <w:rsid w:val="00A01329"/>
    <w:rsid w:val="00A12F93"/>
    <w:rsid w:val="00A15CB8"/>
    <w:rsid w:val="00A16B00"/>
    <w:rsid w:val="00A171BF"/>
    <w:rsid w:val="00A17B81"/>
    <w:rsid w:val="00A224C8"/>
    <w:rsid w:val="00A2281B"/>
    <w:rsid w:val="00A23C53"/>
    <w:rsid w:val="00A40A58"/>
    <w:rsid w:val="00A44E9F"/>
    <w:rsid w:val="00A529FF"/>
    <w:rsid w:val="00A62280"/>
    <w:rsid w:val="00A6666B"/>
    <w:rsid w:val="00A67DF6"/>
    <w:rsid w:val="00A70C65"/>
    <w:rsid w:val="00A70FC0"/>
    <w:rsid w:val="00A729D2"/>
    <w:rsid w:val="00A75895"/>
    <w:rsid w:val="00A75D5D"/>
    <w:rsid w:val="00A77299"/>
    <w:rsid w:val="00A9014B"/>
    <w:rsid w:val="00A91299"/>
    <w:rsid w:val="00A917F5"/>
    <w:rsid w:val="00A92AC7"/>
    <w:rsid w:val="00A948A5"/>
    <w:rsid w:val="00AA7316"/>
    <w:rsid w:val="00AB04CC"/>
    <w:rsid w:val="00AC5AD2"/>
    <w:rsid w:val="00AD6E7A"/>
    <w:rsid w:val="00AE69A8"/>
    <w:rsid w:val="00AE7DC1"/>
    <w:rsid w:val="00AE7EC1"/>
    <w:rsid w:val="00AF2033"/>
    <w:rsid w:val="00AF709D"/>
    <w:rsid w:val="00B00413"/>
    <w:rsid w:val="00B03B52"/>
    <w:rsid w:val="00B05AE5"/>
    <w:rsid w:val="00B228E5"/>
    <w:rsid w:val="00B347D3"/>
    <w:rsid w:val="00B403B2"/>
    <w:rsid w:val="00B40C7C"/>
    <w:rsid w:val="00B41F55"/>
    <w:rsid w:val="00B4402B"/>
    <w:rsid w:val="00B5135D"/>
    <w:rsid w:val="00B52770"/>
    <w:rsid w:val="00B55DA9"/>
    <w:rsid w:val="00B56EDA"/>
    <w:rsid w:val="00B625FC"/>
    <w:rsid w:val="00B65A6B"/>
    <w:rsid w:val="00B676CA"/>
    <w:rsid w:val="00B80840"/>
    <w:rsid w:val="00B8478D"/>
    <w:rsid w:val="00B90940"/>
    <w:rsid w:val="00B953E2"/>
    <w:rsid w:val="00BB388A"/>
    <w:rsid w:val="00BC3471"/>
    <w:rsid w:val="00BD0035"/>
    <w:rsid w:val="00BD32DF"/>
    <w:rsid w:val="00BE30EB"/>
    <w:rsid w:val="00BF46AB"/>
    <w:rsid w:val="00BF4A17"/>
    <w:rsid w:val="00BF58E7"/>
    <w:rsid w:val="00C00AF6"/>
    <w:rsid w:val="00C02638"/>
    <w:rsid w:val="00C073FB"/>
    <w:rsid w:val="00C1136E"/>
    <w:rsid w:val="00C121E1"/>
    <w:rsid w:val="00C133C3"/>
    <w:rsid w:val="00C13674"/>
    <w:rsid w:val="00C138F9"/>
    <w:rsid w:val="00C176CA"/>
    <w:rsid w:val="00C20532"/>
    <w:rsid w:val="00C226CC"/>
    <w:rsid w:val="00C22AEC"/>
    <w:rsid w:val="00C3139D"/>
    <w:rsid w:val="00C31441"/>
    <w:rsid w:val="00C31D56"/>
    <w:rsid w:val="00C353DB"/>
    <w:rsid w:val="00C5396D"/>
    <w:rsid w:val="00C54302"/>
    <w:rsid w:val="00C55FB6"/>
    <w:rsid w:val="00C56AA0"/>
    <w:rsid w:val="00C66252"/>
    <w:rsid w:val="00C676B5"/>
    <w:rsid w:val="00C75EEB"/>
    <w:rsid w:val="00C876EA"/>
    <w:rsid w:val="00C8789A"/>
    <w:rsid w:val="00C91911"/>
    <w:rsid w:val="00CA02EC"/>
    <w:rsid w:val="00CA12CF"/>
    <w:rsid w:val="00CA14A0"/>
    <w:rsid w:val="00CA3FB2"/>
    <w:rsid w:val="00CA4005"/>
    <w:rsid w:val="00CB2394"/>
    <w:rsid w:val="00CB6B10"/>
    <w:rsid w:val="00CB6B38"/>
    <w:rsid w:val="00CB7D7E"/>
    <w:rsid w:val="00CC6E37"/>
    <w:rsid w:val="00CD0C27"/>
    <w:rsid w:val="00CD4A47"/>
    <w:rsid w:val="00CD523E"/>
    <w:rsid w:val="00CD7FED"/>
    <w:rsid w:val="00CE6100"/>
    <w:rsid w:val="00CF0DF5"/>
    <w:rsid w:val="00CF1187"/>
    <w:rsid w:val="00CF16AE"/>
    <w:rsid w:val="00CF3A42"/>
    <w:rsid w:val="00CF73ED"/>
    <w:rsid w:val="00D017B3"/>
    <w:rsid w:val="00D03F88"/>
    <w:rsid w:val="00D074A4"/>
    <w:rsid w:val="00D11B66"/>
    <w:rsid w:val="00D20044"/>
    <w:rsid w:val="00D40225"/>
    <w:rsid w:val="00D417DA"/>
    <w:rsid w:val="00D4336E"/>
    <w:rsid w:val="00D45459"/>
    <w:rsid w:val="00D505CF"/>
    <w:rsid w:val="00D51CFC"/>
    <w:rsid w:val="00D52193"/>
    <w:rsid w:val="00D53EE9"/>
    <w:rsid w:val="00D53F34"/>
    <w:rsid w:val="00D55FF9"/>
    <w:rsid w:val="00D56C57"/>
    <w:rsid w:val="00D56E80"/>
    <w:rsid w:val="00D70050"/>
    <w:rsid w:val="00D70947"/>
    <w:rsid w:val="00D735DC"/>
    <w:rsid w:val="00D77644"/>
    <w:rsid w:val="00D84CDA"/>
    <w:rsid w:val="00D8585C"/>
    <w:rsid w:val="00D9367D"/>
    <w:rsid w:val="00D95389"/>
    <w:rsid w:val="00D96FE9"/>
    <w:rsid w:val="00DA521A"/>
    <w:rsid w:val="00DA5FDB"/>
    <w:rsid w:val="00DA72BA"/>
    <w:rsid w:val="00DB2E6D"/>
    <w:rsid w:val="00DB7A9B"/>
    <w:rsid w:val="00DC0351"/>
    <w:rsid w:val="00DC541C"/>
    <w:rsid w:val="00DE17D6"/>
    <w:rsid w:val="00DE5365"/>
    <w:rsid w:val="00DF5CCC"/>
    <w:rsid w:val="00DF63E7"/>
    <w:rsid w:val="00E100E1"/>
    <w:rsid w:val="00E40A20"/>
    <w:rsid w:val="00E52D43"/>
    <w:rsid w:val="00E53CEA"/>
    <w:rsid w:val="00E54F44"/>
    <w:rsid w:val="00E56106"/>
    <w:rsid w:val="00E6132A"/>
    <w:rsid w:val="00E6386B"/>
    <w:rsid w:val="00E6575F"/>
    <w:rsid w:val="00E671DC"/>
    <w:rsid w:val="00E67A2D"/>
    <w:rsid w:val="00E72148"/>
    <w:rsid w:val="00EA328E"/>
    <w:rsid w:val="00EA4584"/>
    <w:rsid w:val="00EA6E7C"/>
    <w:rsid w:val="00EA700E"/>
    <w:rsid w:val="00EB5F9C"/>
    <w:rsid w:val="00EC213E"/>
    <w:rsid w:val="00ED3379"/>
    <w:rsid w:val="00EF5989"/>
    <w:rsid w:val="00EF66F3"/>
    <w:rsid w:val="00F00725"/>
    <w:rsid w:val="00F01431"/>
    <w:rsid w:val="00F03E0E"/>
    <w:rsid w:val="00F36E2E"/>
    <w:rsid w:val="00F4432A"/>
    <w:rsid w:val="00F45917"/>
    <w:rsid w:val="00F46A8B"/>
    <w:rsid w:val="00F54E22"/>
    <w:rsid w:val="00F6598F"/>
    <w:rsid w:val="00F74266"/>
    <w:rsid w:val="00F74D6B"/>
    <w:rsid w:val="00F752AC"/>
    <w:rsid w:val="00F75619"/>
    <w:rsid w:val="00F75E16"/>
    <w:rsid w:val="00F858CE"/>
    <w:rsid w:val="00F907D5"/>
    <w:rsid w:val="00F9268F"/>
    <w:rsid w:val="00FA680E"/>
    <w:rsid w:val="00FA75FE"/>
    <w:rsid w:val="00FB0736"/>
    <w:rsid w:val="00FB2EFC"/>
    <w:rsid w:val="00FC11E2"/>
    <w:rsid w:val="00FC2234"/>
    <w:rsid w:val="00FC27BD"/>
    <w:rsid w:val="00FC5C4B"/>
    <w:rsid w:val="00FD1FD6"/>
    <w:rsid w:val="00FD2380"/>
    <w:rsid w:val="00FD3E91"/>
    <w:rsid w:val="00FE3F55"/>
    <w:rsid w:val="00FE4303"/>
    <w:rsid w:val="00FE4FF0"/>
    <w:rsid w:val="00FE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493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2EA"/>
    <w:rPr>
      <w:sz w:val="24"/>
      <w:szCs w:val="24"/>
    </w:rPr>
  </w:style>
  <w:style w:type="paragraph" w:styleId="1">
    <w:name w:val="heading 1"/>
    <w:basedOn w:val="a"/>
    <w:next w:val="a"/>
    <w:qFormat/>
    <w:rsid w:val="006E22EA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E22EA"/>
    <w:pPr>
      <w:keepNext/>
      <w:outlineLvl w:val="1"/>
    </w:pPr>
    <w:rPr>
      <w:b/>
      <w:bCs/>
      <w:sz w:val="26"/>
    </w:rPr>
  </w:style>
  <w:style w:type="paragraph" w:styleId="7">
    <w:name w:val="heading 7"/>
    <w:basedOn w:val="a"/>
    <w:next w:val="a"/>
    <w:qFormat/>
    <w:rsid w:val="00A15CB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22EA"/>
    <w:pPr>
      <w:spacing w:line="360" w:lineRule="auto"/>
      <w:ind w:firstLine="708"/>
    </w:pPr>
  </w:style>
  <w:style w:type="paragraph" w:styleId="a4">
    <w:name w:val="Body Text"/>
    <w:basedOn w:val="a"/>
    <w:rsid w:val="006E22EA"/>
    <w:pPr>
      <w:spacing w:line="360" w:lineRule="auto"/>
    </w:pPr>
    <w:rPr>
      <w:szCs w:val="26"/>
    </w:rPr>
  </w:style>
  <w:style w:type="paragraph" w:styleId="20">
    <w:name w:val="Body Text 2"/>
    <w:basedOn w:val="a"/>
    <w:rsid w:val="006E22EA"/>
    <w:pPr>
      <w:spacing w:line="360" w:lineRule="auto"/>
    </w:pPr>
    <w:rPr>
      <w:sz w:val="28"/>
    </w:rPr>
  </w:style>
  <w:style w:type="paragraph" w:styleId="a5">
    <w:name w:val="footnote text"/>
    <w:basedOn w:val="a"/>
    <w:link w:val="a6"/>
    <w:uiPriority w:val="99"/>
    <w:semiHidden/>
    <w:rsid w:val="006E22EA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6E22EA"/>
    <w:rPr>
      <w:vertAlign w:val="superscript"/>
    </w:rPr>
  </w:style>
  <w:style w:type="table" w:styleId="a8">
    <w:name w:val="Table Grid"/>
    <w:basedOn w:val="a1"/>
    <w:rsid w:val="00887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A2EA4"/>
  </w:style>
  <w:style w:type="paragraph" w:customStyle="1" w:styleId="10">
    <w:name w:val="Абзац списка1"/>
    <w:basedOn w:val="a"/>
    <w:uiPriority w:val="34"/>
    <w:qFormat/>
    <w:rsid w:val="009A2E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A2EA4"/>
  </w:style>
  <w:style w:type="paragraph" w:styleId="a9">
    <w:name w:val="Balloon Text"/>
    <w:basedOn w:val="a"/>
    <w:semiHidden/>
    <w:rsid w:val="00F6598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010215"/>
    <w:rPr>
      <w:sz w:val="16"/>
      <w:szCs w:val="16"/>
    </w:rPr>
  </w:style>
  <w:style w:type="paragraph" w:styleId="ab">
    <w:name w:val="annotation text"/>
    <w:basedOn w:val="a"/>
    <w:link w:val="ac"/>
    <w:rsid w:val="0001021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10215"/>
    <w:rPr>
      <w:lang w:val="ru-RU" w:eastAsia="ru-RU"/>
    </w:rPr>
  </w:style>
  <w:style w:type="paragraph" w:styleId="ad">
    <w:name w:val="annotation subject"/>
    <w:basedOn w:val="ab"/>
    <w:next w:val="ab"/>
    <w:link w:val="ae"/>
    <w:rsid w:val="00010215"/>
    <w:rPr>
      <w:b/>
      <w:bCs/>
    </w:rPr>
  </w:style>
  <w:style w:type="character" w:customStyle="1" w:styleId="ae">
    <w:name w:val="Тема примечания Знак"/>
    <w:basedOn w:val="ac"/>
    <w:link w:val="ad"/>
    <w:rsid w:val="00010215"/>
    <w:rPr>
      <w:b/>
      <w:bCs/>
      <w:lang w:val="ru-RU" w:eastAsia="ru-RU"/>
    </w:rPr>
  </w:style>
  <w:style w:type="paragraph" w:styleId="af">
    <w:name w:val="Revision"/>
    <w:hidden/>
    <w:uiPriority w:val="99"/>
    <w:semiHidden/>
    <w:rsid w:val="001A0DF8"/>
    <w:rPr>
      <w:sz w:val="24"/>
      <w:szCs w:val="24"/>
    </w:rPr>
  </w:style>
  <w:style w:type="paragraph" w:styleId="af0">
    <w:name w:val="List Paragraph"/>
    <w:basedOn w:val="a"/>
    <w:uiPriority w:val="34"/>
    <w:qFormat/>
    <w:rsid w:val="004C21C6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bodytext">
    <w:name w:val="bodytext"/>
    <w:basedOn w:val="a"/>
    <w:rsid w:val="0093656A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3656A"/>
    <w:rPr>
      <w:b/>
      <w:bCs/>
    </w:rPr>
  </w:style>
  <w:style w:type="character" w:styleId="af2">
    <w:name w:val="Hyperlink"/>
    <w:basedOn w:val="a0"/>
    <w:uiPriority w:val="99"/>
    <w:unhideWhenUsed/>
    <w:rsid w:val="00C5396D"/>
    <w:rPr>
      <w:color w:val="0000FF"/>
      <w:u w:val="single"/>
    </w:rPr>
  </w:style>
  <w:style w:type="character" w:customStyle="1" w:styleId="yshortcuts">
    <w:name w:val="yshortcuts"/>
    <w:basedOn w:val="a0"/>
    <w:rsid w:val="00845751"/>
  </w:style>
  <w:style w:type="paragraph" w:styleId="af3">
    <w:name w:val="header"/>
    <w:basedOn w:val="a"/>
    <w:link w:val="af4"/>
    <w:rsid w:val="00C121E1"/>
    <w:pPr>
      <w:tabs>
        <w:tab w:val="center" w:pos="4320"/>
        <w:tab w:val="right" w:pos="8640"/>
      </w:tabs>
    </w:pPr>
    <w:rPr>
      <w:rFonts w:eastAsia="MS Mincho"/>
      <w:lang w:val="en-US" w:eastAsia="en-US"/>
    </w:rPr>
  </w:style>
  <w:style w:type="character" w:customStyle="1" w:styleId="af4">
    <w:name w:val="Верхний колонтитул Знак"/>
    <w:basedOn w:val="a0"/>
    <w:link w:val="af3"/>
    <w:rsid w:val="00C121E1"/>
    <w:rPr>
      <w:rFonts w:eastAsia="MS Mincho"/>
      <w:sz w:val="24"/>
      <w:szCs w:val="24"/>
      <w:lang w:val="en-US" w:eastAsia="en-US"/>
    </w:rPr>
  </w:style>
  <w:style w:type="paragraph" w:customStyle="1" w:styleId="Default">
    <w:name w:val="Default"/>
    <w:rsid w:val="005C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footer"/>
    <w:basedOn w:val="a"/>
    <w:link w:val="af6"/>
    <w:uiPriority w:val="99"/>
    <w:rsid w:val="001501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50199"/>
    <w:rPr>
      <w:sz w:val="24"/>
      <w:szCs w:val="24"/>
    </w:rPr>
  </w:style>
  <w:style w:type="paragraph" w:styleId="af7">
    <w:name w:val="Normal (Web)"/>
    <w:basedOn w:val="a"/>
    <w:uiPriority w:val="99"/>
    <w:rsid w:val="00A92AC7"/>
    <w:pPr>
      <w:spacing w:before="100" w:beforeAutospacing="1" w:after="100" w:afterAutospacing="1"/>
    </w:pPr>
    <w:rPr>
      <w:rFonts w:ascii="Calibri" w:hAnsi="Calibri" w:cs="Calibri"/>
    </w:rPr>
  </w:style>
  <w:style w:type="paragraph" w:styleId="af8">
    <w:name w:val="Plain Text"/>
    <w:basedOn w:val="a"/>
    <w:link w:val="af9"/>
    <w:rsid w:val="00A92AC7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A92AC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17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1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4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7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4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9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0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80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4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1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1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9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3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5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2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3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7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18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5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79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09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66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36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3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0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4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90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nces.ed.gov/nationsreportcard/" TargetMode="External"/><Relationship Id="rId26" Type="http://schemas.openxmlformats.org/officeDocument/2006/relationships/diagramQuickStyle" Target="diagrams/quickStyle1.xml"/><Relationship Id="rId39" Type="http://schemas.openxmlformats.org/officeDocument/2006/relationships/diagramData" Target="diagrams/data3.xml"/><Relationship Id="rId21" Type="http://schemas.openxmlformats.org/officeDocument/2006/relationships/image" Target="media/image7.jpeg"/><Relationship Id="rId34" Type="http://schemas.openxmlformats.org/officeDocument/2006/relationships/image" Target="media/image10.png"/><Relationship Id="rId42" Type="http://schemas.openxmlformats.org/officeDocument/2006/relationships/diagramColors" Target="diagrams/colors3.xml"/><Relationship Id="rId47" Type="http://schemas.openxmlformats.org/officeDocument/2006/relationships/diagramQuickStyle" Target="diagrams/quickStyle4.xml"/><Relationship Id="rId50" Type="http://schemas.openxmlformats.org/officeDocument/2006/relationships/image" Target="media/image16.jpeg"/><Relationship Id="rId55" Type="http://schemas.microsoft.com/office/2007/relationships/diagramDrawing" Target="diagrams/drawing5.xml"/><Relationship Id="rId63" Type="http://schemas.openxmlformats.org/officeDocument/2006/relationships/image" Target="media/image19.png"/><Relationship Id="rId6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diagramData" Target="diagrams/data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diagramData" Target="diagrams/data1.xml"/><Relationship Id="rId32" Type="http://schemas.openxmlformats.org/officeDocument/2006/relationships/diagramColors" Target="diagrams/colors2.xml"/><Relationship Id="rId37" Type="http://schemas.openxmlformats.org/officeDocument/2006/relationships/image" Target="media/image13.jpeg"/><Relationship Id="rId40" Type="http://schemas.openxmlformats.org/officeDocument/2006/relationships/diagramLayout" Target="diagrams/layout3.xml"/><Relationship Id="rId45" Type="http://schemas.openxmlformats.org/officeDocument/2006/relationships/diagramData" Target="diagrams/data4.xml"/><Relationship Id="rId53" Type="http://schemas.openxmlformats.org/officeDocument/2006/relationships/diagramQuickStyle" Target="diagrams/quickStyle5.xml"/><Relationship Id="rId58" Type="http://schemas.openxmlformats.org/officeDocument/2006/relationships/diagramLayout" Target="diagrams/layout6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irect.gov.uk/en/EducationAndLearning/" TargetMode="External"/><Relationship Id="rId23" Type="http://schemas.openxmlformats.org/officeDocument/2006/relationships/image" Target="media/image9.png"/><Relationship Id="rId28" Type="http://schemas.microsoft.com/office/2007/relationships/diagramDrawing" Target="diagrams/drawing1.xml"/><Relationship Id="rId36" Type="http://schemas.openxmlformats.org/officeDocument/2006/relationships/image" Target="media/image12.png"/><Relationship Id="rId49" Type="http://schemas.microsoft.com/office/2007/relationships/diagramDrawing" Target="diagrams/drawing4.xml"/><Relationship Id="rId57" Type="http://schemas.openxmlformats.org/officeDocument/2006/relationships/diagramData" Target="diagrams/data6.xml"/><Relationship Id="rId61" Type="http://schemas.microsoft.com/office/2007/relationships/diagramDrawing" Target="diagrams/drawing6.xml"/><Relationship Id="rId10" Type="http://schemas.openxmlformats.org/officeDocument/2006/relationships/hyperlink" Target="http://www.thelearningcommunity.us/Portals/0/images%20of%20kids/elementary%20boy%20with%20father%20parent%20involvement.jpg" TargetMode="External"/><Relationship Id="rId19" Type="http://schemas.openxmlformats.org/officeDocument/2006/relationships/hyperlink" Target="http://www.sacmeq.org/" TargetMode="External"/><Relationship Id="rId31" Type="http://schemas.openxmlformats.org/officeDocument/2006/relationships/diagramQuickStyle" Target="diagrams/quickStyle2.xml"/><Relationship Id="rId44" Type="http://schemas.openxmlformats.org/officeDocument/2006/relationships/image" Target="media/image15.jpeg"/><Relationship Id="rId52" Type="http://schemas.openxmlformats.org/officeDocument/2006/relationships/diagramLayout" Target="diagrams/layout5.xml"/><Relationship Id="rId60" Type="http://schemas.openxmlformats.org/officeDocument/2006/relationships/diagramColors" Target="diagrams/colors6.xm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at.collegeboard.org/home" TargetMode="External"/><Relationship Id="rId22" Type="http://schemas.openxmlformats.org/officeDocument/2006/relationships/image" Target="media/image8.png"/><Relationship Id="rId27" Type="http://schemas.openxmlformats.org/officeDocument/2006/relationships/diagramColors" Target="diagrams/colors1.xml"/><Relationship Id="rId30" Type="http://schemas.openxmlformats.org/officeDocument/2006/relationships/diagramLayout" Target="diagrams/layout2.xml"/><Relationship Id="rId35" Type="http://schemas.openxmlformats.org/officeDocument/2006/relationships/image" Target="media/image11.jpeg"/><Relationship Id="rId43" Type="http://schemas.microsoft.com/office/2007/relationships/diagramDrawing" Target="diagrams/drawing3.xml"/><Relationship Id="rId48" Type="http://schemas.openxmlformats.org/officeDocument/2006/relationships/diagramColors" Target="diagrams/colors4.xml"/><Relationship Id="rId56" Type="http://schemas.openxmlformats.org/officeDocument/2006/relationships/image" Target="media/image17.jpeg"/><Relationship Id="rId64" Type="http://schemas.openxmlformats.org/officeDocument/2006/relationships/hyperlink" Target="mailto:rtc.imerae@gmail.com" TargetMode="External"/><Relationship Id="rId8" Type="http://schemas.openxmlformats.org/officeDocument/2006/relationships/image" Target="media/image1.png"/><Relationship Id="rId51" Type="http://schemas.openxmlformats.org/officeDocument/2006/relationships/diagramData" Target="diagrams/data5.xml"/><Relationship Id="rId3" Type="http://schemas.openxmlformats.org/officeDocument/2006/relationships/styles" Target="styles.xml"/><Relationship Id="rId12" Type="http://schemas.openxmlformats.org/officeDocument/2006/relationships/hyperlink" Target="http://timesonline.typepad.com/photos/uncategorized/2009/01/14/education.jpg" TargetMode="External"/><Relationship Id="rId17" Type="http://schemas.openxmlformats.org/officeDocument/2006/relationships/image" Target="media/image6.png"/><Relationship Id="rId25" Type="http://schemas.openxmlformats.org/officeDocument/2006/relationships/diagramLayout" Target="diagrams/layout1.xml"/><Relationship Id="rId33" Type="http://schemas.microsoft.com/office/2007/relationships/diagramDrawing" Target="diagrams/drawing2.xml"/><Relationship Id="rId38" Type="http://schemas.openxmlformats.org/officeDocument/2006/relationships/image" Target="media/image14.jpeg"/><Relationship Id="rId46" Type="http://schemas.openxmlformats.org/officeDocument/2006/relationships/diagramLayout" Target="diagrams/layout4.xml"/><Relationship Id="rId59" Type="http://schemas.openxmlformats.org/officeDocument/2006/relationships/diagramQuickStyle" Target="diagrams/quickStyle6.xml"/><Relationship Id="rId67" Type="http://schemas.openxmlformats.org/officeDocument/2006/relationships/theme" Target="theme/theme1.xml"/><Relationship Id="rId20" Type="http://schemas.openxmlformats.org/officeDocument/2006/relationships/hyperlink" Target="http://www.llece.org" TargetMode="External"/><Relationship Id="rId41" Type="http://schemas.openxmlformats.org/officeDocument/2006/relationships/diagramQuickStyle" Target="diagrams/quickStyle3.xml"/><Relationship Id="rId54" Type="http://schemas.openxmlformats.org/officeDocument/2006/relationships/diagramColors" Target="diagrams/colors5.xml"/><Relationship Id="rId62" Type="http://schemas.openxmlformats.org/officeDocument/2006/relationships/image" Target="media/image1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30E944-9E41-40B6-B51A-FF9F5593DE1C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001D37B8-B4E1-48A1-8DBD-5195BD6E0F5C}">
      <dgm:prSet phldrT="[Текст]" custT="1"/>
      <dgm:spPr/>
      <dgm:t>
        <a:bodyPr tIns="0" bIns="0"/>
        <a:lstStyle/>
        <a:p>
          <a:pPr algn="ctr">
            <a:lnSpc>
              <a:spcPct val="100000"/>
            </a:lnSpc>
            <a:spcAft>
              <a:spcPts val="0"/>
            </a:spcAft>
          </a:pPr>
          <a:endParaRPr lang="ru-RU" sz="1000" dirty="0" smtClean="0"/>
        </a:p>
        <a:p>
          <a:pPr algn="ctr">
            <a:lnSpc>
              <a:spcPct val="100000"/>
            </a:lnSpc>
            <a:spcAft>
              <a:spcPts val="0"/>
            </a:spcAft>
          </a:pPr>
          <a:endParaRPr lang="ru-RU" sz="1000" dirty="0" smtClean="0"/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 dirty="0" smtClean="0"/>
            <a:t>Углублённые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 dirty="0" smtClean="0"/>
            <a:t>исследования</a:t>
          </a:r>
          <a:endParaRPr lang="ru-RU" sz="1000" dirty="0"/>
        </a:p>
      </dgm:t>
    </dgm:pt>
    <dgm:pt modelId="{6CD3C6A0-122E-4AE0-8C43-5F55F20DB7AE}" type="parTrans" cxnId="{E9DAB884-197D-4F90-B433-9F0ECE2D11DB}">
      <dgm:prSet/>
      <dgm:spPr/>
      <dgm:t>
        <a:bodyPr/>
        <a:lstStyle/>
        <a:p>
          <a:pPr algn="ctr"/>
          <a:endParaRPr lang="ru-RU"/>
        </a:p>
      </dgm:t>
    </dgm:pt>
    <dgm:pt modelId="{430ED38C-E01B-49C5-B0C8-868B14C58635}" type="sibTrans" cxnId="{E9DAB884-197D-4F90-B433-9F0ECE2D11DB}">
      <dgm:prSet/>
      <dgm:spPr/>
      <dgm:t>
        <a:bodyPr/>
        <a:lstStyle/>
        <a:p>
          <a:pPr algn="ctr"/>
          <a:endParaRPr lang="ru-RU"/>
        </a:p>
      </dgm:t>
    </dgm:pt>
    <dgm:pt modelId="{CB8E7E60-4461-4110-B7F0-E781392C59B6}">
      <dgm:prSet phldrT="[Текст]" custT="1"/>
      <dgm:spPr>
        <a:solidFill>
          <a:srgbClr val="11FB38"/>
        </a:solidFill>
      </dgm:spPr>
      <dgm:t>
        <a:bodyPr/>
        <a:lstStyle/>
        <a:p>
          <a:pPr algn="ctr"/>
          <a:r>
            <a:rPr lang="ru-RU" sz="1100" b="0" dirty="0" smtClean="0"/>
            <a:t>Государственные экзамены</a:t>
          </a:r>
          <a:endParaRPr lang="ru-RU" sz="1100" b="0" dirty="0"/>
        </a:p>
      </dgm:t>
    </dgm:pt>
    <dgm:pt modelId="{E12D3883-3D51-477E-96B7-7D80A1681CFC}" type="parTrans" cxnId="{7EA2CC6C-4F9A-4175-8D7A-8793AA56BE1E}">
      <dgm:prSet/>
      <dgm:spPr/>
      <dgm:t>
        <a:bodyPr/>
        <a:lstStyle/>
        <a:p>
          <a:pPr algn="ctr"/>
          <a:endParaRPr lang="ru-RU"/>
        </a:p>
      </dgm:t>
    </dgm:pt>
    <dgm:pt modelId="{48A912B9-6E16-4704-960B-0117ED7A4A15}" type="sibTrans" cxnId="{7EA2CC6C-4F9A-4175-8D7A-8793AA56BE1E}">
      <dgm:prSet/>
      <dgm:spPr/>
      <dgm:t>
        <a:bodyPr/>
        <a:lstStyle/>
        <a:p>
          <a:pPr algn="ctr"/>
          <a:endParaRPr lang="ru-RU"/>
        </a:p>
      </dgm:t>
    </dgm:pt>
    <dgm:pt modelId="{AB6885EC-D082-4FEC-836E-961005A4C4D7}">
      <dgm:prSet phldrT="[Текст]" custT="1"/>
      <dgm:spPr>
        <a:solidFill>
          <a:srgbClr val="00B0F0"/>
        </a:solidFill>
      </dgm:spPr>
      <dgm:t>
        <a:bodyPr/>
        <a:lstStyle/>
        <a:p>
          <a:pPr algn="ctr"/>
          <a:r>
            <a:rPr lang="ru-RU" sz="1100" b="1" dirty="0" smtClean="0"/>
            <a:t>Внутриклассное оценивание</a:t>
          </a:r>
        </a:p>
        <a:p>
          <a:pPr algn="ctr"/>
          <a:r>
            <a:rPr lang="ru-RU" sz="1100" dirty="0" smtClean="0"/>
            <a:t>(оценка на уровне класса)</a:t>
          </a:r>
          <a:endParaRPr lang="ru-RU" sz="1100" dirty="0"/>
        </a:p>
      </dgm:t>
    </dgm:pt>
    <dgm:pt modelId="{BD8F8962-C055-4C40-A55B-34A5C36F3A5C}" type="parTrans" cxnId="{C92DBC59-BCBF-4415-821F-407441BA66E8}">
      <dgm:prSet/>
      <dgm:spPr/>
      <dgm:t>
        <a:bodyPr/>
        <a:lstStyle/>
        <a:p>
          <a:pPr algn="ctr"/>
          <a:endParaRPr lang="ru-RU"/>
        </a:p>
      </dgm:t>
    </dgm:pt>
    <dgm:pt modelId="{AA816314-5D8E-4B7E-9E3B-8A91EFCA6124}" type="sibTrans" cxnId="{C92DBC59-BCBF-4415-821F-407441BA66E8}">
      <dgm:prSet/>
      <dgm:spPr/>
      <dgm:t>
        <a:bodyPr/>
        <a:lstStyle/>
        <a:p>
          <a:pPr algn="ctr"/>
          <a:endParaRPr lang="ru-RU"/>
        </a:p>
      </dgm:t>
    </dgm:pt>
    <dgm:pt modelId="{31A8D143-2389-420D-87B1-26211E0E89D8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ru-RU" sz="1100" b="0" dirty="0" smtClean="0">
              <a:latin typeface="Times New Roman" pitchFamily="18" charset="0"/>
              <a:cs typeface="Times New Roman" pitchFamily="18" charset="0"/>
            </a:rPr>
            <a:t>Крупномасштабное</a:t>
          </a:r>
        </a:p>
        <a:p>
          <a:pPr algn="ctr"/>
          <a:r>
            <a:rPr lang="ru-RU" sz="1100" b="0" dirty="0">
              <a:latin typeface="Times New Roman" pitchFamily="18" charset="0"/>
              <a:cs typeface="Times New Roman" pitchFamily="18" charset="0"/>
            </a:rPr>
            <a:t>оценивание</a:t>
          </a:r>
        </a:p>
        <a:p>
          <a:pPr algn="ctr"/>
          <a:r>
            <a:rPr lang="ru-RU" sz="1100" b="0" dirty="0">
              <a:latin typeface="Times New Roman" pitchFamily="18" charset="0"/>
              <a:cs typeface="Times New Roman" pitchFamily="18" charset="0"/>
            </a:rPr>
            <a:t>(мониторинги)</a:t>
          </a:r>
        </a:p>
      </dgm:t>
    </dgm:pt>
    <dgm:pt modelId="{3B0FC8F7-07B8-4548-8934-6F814D07C593}" type="parTrans" cxnId="{2D4AFF2B-B92F-428C-B861-A23D8B6A922C}">
      <dgm:prSet/>
      <dgm:spPr/>
      <dgm:t>
        <a:bodyPr/>
        <a:lstStyle/>
        <a:p>
          <a:pPr algn="ctr"/>
          <a:endParaRPr lang="ru-RU"/>
        </a:p>
      </dgm:t>
    </dgm:pt>
    <dgm:pt modelId="{19618C45-75E3-4B3D-96A9-382B7ECDB2B2}" type="sibTrans" cxnId="{2D4AFF2B-B92F-428C-B861-A23D8B6A922C}">
      <dgm:prSet/>
      <dgm:spPr/>
      <dgm:t>
        <a:bodyPr/>
        <a:lstStyle/>
        <a:p>
          <a:pPr algn="ctr"/>
          <a:endParaRPr lang="ru-RU"/>
        </a:p>
      </dgm:t>
    </dgm:pt>
    <dgm:pt modelId="{9649E857-713C-4D28-8F2D-337F2017AF9B}" type="pres">
      <dgm:prSet presAssocID="{6B30E944-9E41-40B6-B51A-FF9F5593DE1C}" presName="Name0" presStyleCnt="0">
        <dgm:presLayoutVars>
          <dgm:dir/>
          <dgm:animLvl val="lvl"/>
          <dgm:resizeHandles val="exact"/>
        </dgm:presLayoutVars>
      </dgm:prSet>
      <dgm:spPr/>
    </dgm:pt>
    <dgm:pt modelId="{9F42BEFA-23B1-47CD-908D-11A4E21E404D}" type="pres">
      <dgm:prSet presAssocID="{001D37B8-B4E1-48A1-8DBD-5195BD6E0F5C}" presName="Name8" presStyleCnt="0"/>
      <dgm:spPr/>
    </dgm:pt>
    <dgm:pt modelId="{EB07318F-2E5F-457C-AD42-1F6E359B61AC}" type="pres">
      <dgm:prSet presAssocID="{001D37B8-B4E1-48A1-8DBD-5195BD6E0F5C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6A03E7-714F-44F8-9644-F651419FE78B}" type="pres">
      <dgm:prSet presAssocID="{001D37B8-B4E1-48A1-8DBD-5195BD6E0F5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25A935-9BEF-4DD3-B1A2-0E5753165A5C}" type="pres">
      <dgm:prSet presAssocID="{31A8D143-2389-420D-87B1-26211E0E89D8}" presName="Name8" presStyleCnt="0"/>
      <dgm:spPr/>
    </dgm:pt>
    <dgm:pt modelId="{255A502F-AD26-4C24-A26D-990BCBAEAD28}" type="pres">
      <dgm:prSet presAssocID="{31A8D143-2389-420D-87B1-26211E0E89D8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7DAF7C-4B82-4B3B-8241-1014D120B825}" type="pres">
      <dgm:prSet presAssocID="{31A8D143-2389-420D-87B1-26211E0E89D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8DB52B-73F3-430E-9038-75E1A47C94C6}" type="pres">
      <dgm:prSet presAssocID="{CB8E7E60-4461-4110-B7F0-E781392C59B6}" presName="Name8" presStyleCnt="0"/>
      <dgm:spPr/>
    </dgm:pt>
    <dgm:pt modelId="{4798B7DD-FEAB-41BE-A7F3-21F3A4215708}" type="pres">
      <dgm:prSet presAssocID="{CB8E7E60-4461-4110-B7F0-E781392C59B6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734FD0-8FE8-493B-B51E-9E4281B31E02}" type="pres">
      <dgm:prSet presAssocID="{CB8E7E60-4461-4110-B7F0-E781392C59B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25153F-98D0-4382-BE95-9377E52C4843}" type="pres">
      <dgm:prSet presAssocID="{AB6885EC-D082-4FEC-836E-961005A4C4D7}" presName="Name8" presStyleCnt="0"/>
      <dgm:spPr/>
    </dgm:pt>
    <dgm:pt modelId="{005EA2BB-6997-4A28-A569-6221479E7AE7}" type="pres">
      <dgm:prSet presAssocID="{AB6885EC-D082-4FEC-836E-961005A4C4D7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94C10C-3998-44A2-ADC7-A275ABF4FBDF}" type="pres">
      <dgm:prSet presAssocID="{AB6885EC-D082-4FEC-836E-961005A4C4D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4E9271C-4CD4-4A23-BD91-56707A85DCBC}" type="presOf" srcId="{CB8E7E60-4461-4110-B7F0-E781392C59B6}" destId="{FA734FD0-8FE8-493B-B51E-9E4281B31E02}" srcOrd="1" destOrd="0" presId="urn:microsoft.com/office/officeart/2005/8/layout/pyramid1"/>
    <dgm:cxn modelId="{E503F404-AD7B-475B-AB24-934249A7C321}" type="presOf" srcId="{AB6885EC-D082-4FEC-836E-961005A4C4D7}" destId="{005EA2BB-6997-4A28-A569-6221479E7AE7}" srcOrd="0" destOrd="0" presId="urn:microsoft.com/office/officeart/2005/8/layout/pyramid1"/>
    <dgm:cxn modelId="{672E4253-2AF9-40DD-A8D4-077DD82AB56F}" type="presOf" srcId="{31A8D143-2389-420D-87B1-26211E0E89D8}" destId="{2A7DAF7C-4B82-4B3B-8241-1014D120B825}" srcOrd="1" destOrd="0" presId="urn:microsoft.com/office/officeart/2005/8/layout/pyramid1"/>
    <dgm:cxn modelId="{523CC2BD-4248-433C-BFF4-A5C7B6A9AEBE}" type="presOf" srcId="{CB8E7E60-4461-4110-B7F0-E781392C59B6}" destId="{4798B7DD-FEAB-41BE-A7F3-21F3A4215708}" srcOrd="0" destOrd="0" presId="urn:microsoft.com/office/officeart/2005/8/layout/pyramid1"/>
    <dgm:cxn modelId="{D8CC76C4-5AE0-483D-B469-3A40BAF0A20E}" type="presOf" srcId="{AB6885EC-D082-4FEC-836E-961005A4C4D7}" destId="{C394C10C-3998-44A2-ADC7-A275ABF4FBDF}" srcOrd="1" destOrd="0" presId="urn:microsoft.com/office/officeart/2005/8/layout/pyramid1"/>
    <dgm:cxn modelId="{D161DBC3-60F3-43FD-B1F9-DAB5581BE706}" type="presOf" srcId="{001D37B8-B4E1-48A1-8DBD-5195BD6E0F5C}" destId="{EB07318F-2E5F-457C-AD42-1F6E359B61AC}" srcOrd="0" destOrd="0" presId="urn:microsoft.com/office/officeart/2005/8/layout/pyramid1"/>
    <dgm:cxn modelId="{A206CBC4-6500-4501-93A4-9309C3406B14}" type="presOf" srcId="{31A8D143-2389-420D-87B1-26211E0E89D8}" destId="{255A502F-AD26-4C24-A26D-990BCBAEAD28}" srcOrd="0" destOrd="0" presId="urn:microsoft.com/office/officeart/2005/8/layout/pyramid1"/>
    <dgm:cxn modelId="{E9DAB884-197D-4F90-B433-9F0ECE2D11DB}" srcId="{6B30E944-9E41-40B6-B51A-FF9F5593DE1C}" destId="{001D37B8-B4E1-48A1-8DBD-5195BD6E0F5C}" srcOrd="0" destOrd="0" parTransId="{6CD3C6A0-122E-4AE0-8C43-5F55F20DB7AE}" sibTransId="{430ED38C-E01B-49C5-B0C8-868B14C58635}"/>
    <dgm:cxn modelId="{7EA2CC6C-4F9A-4175-8D7A-8793AA56BE1E}" srcId="{6B30E944-9E41-40B6-B51A-FF9F5593DE1C}" destId="{CB8E7E60-4461-4110-B7F0-E781392C59B6}" srcOrd="2" destOrd="0" parTransId="{E12D3883-3D51-477E-96B7-7D80A1681CFC}" sibTransId="{48A912B9-6E16-4704-960B-0117ED7A4A15}"/>
    <dgm:cxn modelId="{C852930F-B1C4-48E5-8263-F56C68C5C33A}" type="presOf" srcId="{001D37B8-B4E1-48A1-8DBD-5195BD6E0F5C}" destId="{C96A03E7-714F-44F8-9644-F651419FE78B}" srcOrd="1" destOrd="0" presId="urn:microsoft.com/office/officeart/2005/8/layout/pyramid1"/>
    <dgm:cxn modelId="{86C78E05-79E4-45F3-8360-B9C7FAB14541}" type="presOf" srcId="{6B30E944-9E41-40B6-B51A-FF9F5593DE1C}" destId="{9649E857-713C-4D28-8F2D-337F2017AF9B}" srcOrd="0" destOrd="0" presId="urn:microsoft.com/office/officeart/2005/8/layout/pyramid1"/>
    <dgm:cxn modelId="{2D4AFF2B-B92F-428C-B861-A23D8B6A922C}" srcId="{6B30E944-9E41-40B6-B51A-FF9F5593DE1C}" destId="{31A8D143-2389-420D-87B1-26211E0E89D8}" srcOrd="1" destOrd="0" parTransId="{3B0FC8F7-07B8-4548-8934-6F814D07C593}" sibTransId="{19618C45-75E3-4B3D-96A9-382B7ECDB2B2}"/>
    <dgm:cxn modelId="{C92DBC59-BCBF-4415-821F-407441BA66E8}" srcId="{6B30E944-9E41-40B6-B51A-FF9F5593DE1C}" destId="{AB6885EC-D082-4FEC-836E-961005A4C4D7}" srcOrd="3" destOrd="0" parTransId="{BD8F8962-C055-4C40-A55B-34A5C36F3A5C}" sibTransId="{AA816314-5D8E-4B7E-9E3B-8A91EFCA6124}"/>
    <dgm:cxn modelId="{4F520492-58FE-4762-AB36-D9FAF7D460CB}" type="presParOf" srcId="{9649E857-713C-4D28-8F2D-337F2017AF9B}" destId="{9F42BEFA-23B1-47CD-908D-11A4E21E404D}" srcOrd="0" destOrd="0" presId="urn:microsoft.com/office/officeart/2005/8/layout/pyramid1"/>
    <dgm:cxn modelId="{35C6D0EC-A3A8-44F3-BA00-22A9AD94842F}" type="presParOf" srcId="{9F42BEFA-23B1-47CD-908D-11A4E21E404D}" destId="{EB07318F-2E5F-457C-AD42-1F6E359B61AC}" srcOrd="0" destOrd="0" presId="urn:microsoft.com/office/officeart/2005/8/layout/pyramid1"/>
    <dgm:cxn modelId="{E6B870A3-AB28-46E5-9EF6-A51C850D3607}" type="presParOf" srcId="{9F42BEFA-23B1-47CD-908D-11A4E21E404D}" destId="{C96A03E7-714F-44F8-9644-F651419FE78B}" srcOrd="1" destOrd="0" presId="urn:microsoft.com/office/officeart/2005/8/layout/pyramid1"/>
    <dgm:cxn modelId="{89BF602F-E183-48A0-A45B-B3299357373B}" type="presParOf" srcId="{9649E857-713C-4D28-8F2D-337F2017AF9B}" destId="{B925A935-9BEF-4DD3-B1A2-0E5753165A5C}" srcOrd="1" destOrd="0" presId="urn:microsoft.com/office/officeart/2005/8/layout/pyramid1"/>
    <dgm:cxn modelId="{F9636868-781F-44FC-A4AA-333423F63384}" type="presParOf" srcId="{B925A935-9BEF-4DD3-B1A2-0E5753165A5C}" destId="{255A502F-AD26-4C24-A26D-990BCBAEAD28}" srcOrd="0" destOrd="0" presId="urn:microsoft.com/office/officeart/2005/8/layout/pyramid1"/>
    <dgm:cxn modelId="{2630983C-C355-4345-A1B2-948B191A7F8F}" type="presParOf" srcId="{B925A935-9BEF-4DD3-B1A2-0E5753165A5C}" destId="{2A7DAF7C-4B82-4B3B-8241-1014D120B825}" srcOrd="1" destOrd="0" presId="urn:microsoft.com/office/officeart/2005/8/layout/pyramid1"/>
    <dgm:cxn modelId="{03CE03E9-4BC3-443A-B922-00C1B5C8B1BA}" type="presParOf" srcId="{9649E857-713C-4D28-8F2D-337F2017AF9B}" destId="{C68DB52B-73F3-430E-9038-75E1A47C94C6}" srcOrd="2" destOrd="0" presId="urn:microsoft.com/office/officeart/2005/8/layout/pyramid1"/>
    <dgm:cxn modelId="{D1BF030D-7A04-433A-973E-4F0E615EA0A2}" type="presParOf" srcId="{C68DB52B-73F3-430E-9038-75E1A47C94C6}" destId="{4798B7DD-FEAB-41BE-A7F3-21F3A4215708}" srcOrd="0" destOrd="0" presId="urn:microsoft.com/office/officeart/2005/8/layout/pyramid1"/>
    <dgm:cxn modelId="{EF21150A-7785-47D2-B8AD-F6D609FD0C11}" type="presParOf" srcId="{C68DB52B-73F3-430E-9038-75E1A47C94C6}" destId="{FA734FD0-8FE8-493B-B51E-9E4281B31E02}" srcOrd="1" destOrd="0" presId="urn:microsoft.com/office/officeart/2005/8/layout/pyramid1"/>
    <dgm:cxn modelId="{11B1AFE0-685B-4A1A-BF87-1CA4D8DBD87A}" type="presParOf" srcId="{9649E857-713C-4D28-8F2D-337F2017AF9B}" destId="{2625153F-98D0-4382-BE95-9377E52C4843}" srcOrd="3" destOrd="0" presId="urn:microsoft.com/office/officeart/2005/8/layout/pyramid1"/>
    <dgm:cxn modelId="{96CFA0F4-E097-4AB7-83AE-A465529AD137}" type="presParOf" srcId="{2625153F-98D0-4382-BE95-9377E52C4843}" destId="{005EA2BB-6997-4A28-A569-6221479E7AE7}" srcOrd="0" destOrd="0" presId="urn:microsoft.com/office/officeart/2005/8/layout/pyramid1"/>
    <dgm:cxn modelId="{43B8FFF5-EA70-4B89-843C-4BAA0AAD756D}" type="presParOf" srcId="{2625153F-98D0-4382-BE95-9377E52C4843}" destId="{C394C10C-3998-44A2-ADC7-A275ABF4FBDF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DD84B-6C25-481D-9216-FF434739904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1ADBC65-1FA8-4F3F-9050-6015B38FFB97}">
      <dgm:prSet phldrT="[Текст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dirty="0" smtClean="0"/>
            <a:t>Государственные экзамены</a:t>
          </a:r>
          <a:endParaRPr lang="ru-RU" dirty="0"/>
        </a:p>
      </dgm:t>
    </dgm:pt>
    <dgm:pt modelId="{8E1038BC-3481-4286-A6E6-4F19CAE3000F}" type="parTrans" cxnId="{55E96679-A392-43EC-AEEF-2755E15C0F6C}">
      <dgm:prSet/>
      <dgm:spPr/>
      <dgm:t>
        <a:bodyPr/>
        <a:lstStyle/>
        <a:p>
          <a:endParaRPr lang="ru-RU"/>
        </a:p>
      </dgm:t>
    </dgm:pt>
    <dgm:pt modelId="{9E83D12C-0D2F-4422-83C6-67E9096967D6}" type="sibTrans" cxnId="{55E96679-A392-43EC-AEEF-2755E15C0F6C}">
      <dgm:prSet/>
      <dgm:spPr/>
      <dgm:t>
        <a:bodyPr/>
        <a:lstStyle/>
        <a:p>
          <a:endParaRPr lang="ru-RU"/>
        </a:p>
      </dgm:t>
    </dgm:pt>
    <dgm:pt modelId="{9397C973-3CE1-4648-90C4-96191573DEA0}">
      <dgm:prSet phldrT="[Текст]"/>
      <dgm:spPr>
        <a:solidFill>
          <a:srgbClr val="52D020"/>
        </a:solidFill>
      </dgm:spPr>
      <dgm:t>
        <a:bodyPr/>
        <a:lstStyle/>
        <a:p>
          <a:r>
            <a:rPr lang="ru-RU" dirty="0" smtClean="0"/>
            <a:t>Крупномасштабное оценивание  (мониторинги)</a:t>
          </a:r>
          <a:endParaRPr lang="ru-RU" dirty="0"/>
        </a:p>
      </dgm:t>
    </dgm:pt>
    <dgm:pt modelId="{F0685C89-0CF9-487F-84B7-8E283AF75217}" type="parTrans" cxnId="{DECD7809-E96F-48E2-84E6-E4235299754E}">
      <dgm:prSet/>
      <dgm:spPr/>
      <dgm:t>
        <a:bodyPr/>
        <a:lstStyle/>
        <a:p>
          <a:endParaRPr lang="ru-RU"/>
        </a:p>
      </dgm:t>
    </dgm:pt>
    <dgm:pt modelId="{B5E4A4FF-7EDB-41AD-B53B-B0BE53098D5B}" type="sibTrans" cxnId="{DECD7809-E96F-48E2-84E6-E4235299754E}">
      <dgm:prSet/>
      <dgm:spPr/>
      <dgm:t>
        <a:bodyPr/>
        <a:lstStyle/>
        <a:p>
          <a:endParaRPr lang="ru-RU"/>
        </a:p>
      </dgm:t>
    </dgm:pt>
    <dgm:pt modelId="{9A7DE499-F19E-4D20-BF8A-BC393A11319F}">
      <dgm:prSet phldrT="[Текст]"/>
      <dgm:spPr>
        <a:solidFill>
          <a:srgbClr val="C00000"/>
        </a:solidFill>
      </dgm:spPr>
      <dgm:t>
        <a:bodyPr/>
        <a:lstStyle/>
        <a:p>
          <a:r>
            <a:rPr lang="ru-RU" dirty="0" err="1" smtClean="0"/>
            <a:t>Внутриклассное</a:t>
          </a:r>
          <a:r>
            <a:rPr lang="ru-RU" dirty="0" smtClean="0"/>
            <a:t> оценивание</a:t>
          </a:r>
          <a:endParaRPr lang="ru-RU" dirty="0"/>
        </a:p>
      </dgm:t>
    </dgm:pt>
    <dgm:pt modelId="{CC6706EE-C95D-463C-A601-B3311C427DAE}" type="parTrans" cxnId="{4C9E6F85-D7A0-4D24-9178-5A5B3DC1D509}">
      <dgm:prSet/>
      <dgm:spPr/>
      <dgm:t>
        <a:bodyPr/>
        <a:lstStyle/>
        <a:p>
          <a:endParaRPr lang="ru-RU"/>
        </a:p>
      </dgm:t>
    </dgm:pt>
    <dgm:pt modelId="{E4635B19-C965-4502-A012-6350080C72B3}" type="sibTrans" cxnId="{4C9E6F85-D7A0-4D24-9178-5A5B3DC1D509}">
      <dgm:prSet/>
      <dgm:spPr/>
      <dgm:t>
        <a:bodyPr/>
        <a:lstStyle/>
        <a:p>
          <a:endParaRPr lang="ru-RU"/>
        </a:p>
      </dgm:t>
    </dgm:pt>
    <dgm:pt modelId="{A1281805-2BDA-4C50-AE76-1C98ADFDFF0B}" type="pres">
      <dgm:prSet presAssocID="{055DD84B-6C25-481D-9216-FF434739904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7D919E8-2E37-4831-BF10-D9E820DD8B60}" type="pres">
      <dgm:prSet presAssocID="{01ADBC65-1FA8-4F3F-9050-6015B38FFB97}" presName="parentLin" presStyleCnt="0"/>
      <dgm:spPr/>
    </dgm:pt>
    <dgm:pt modelId="{8A21486D-D585-4154-B11D-42F225497F81}" type="pres">
      <dgm:prSet presAssocID="{01ADBC65-1FA8-4F3F-9050-6015B38FFB97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94A80968-3A53-4C25-A8A4-BD3C25B40F09}" type="pres">
      <dgm:prSet presAssocID="{01ADBC65-1FA8-4F3F-9050-6015B38FFB97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BC47F1-DBD1-45A8-B644-5CD588EECF61}" type="pres">
      <dgm:prSet presAssocID="{01ADBC65-1FA8-4F3F-9050-6015B38FFB97}" presName="negativeSpace" presStyleCnt="0"/>
      <dgm:spPr/>
    </dgm:pt>
    <dgm:pt modelId="{9910BCAD-06F6-46E2-BE0F-589C47B976DF}" type="pres">
      <dgm:prSet presAssocID="{01ADBC65-1FA8-4F3F-9050-6015B38FFB97}" presName="childText" presStyleLbl="conFgAcc1" presStyleIdx="0" presStyleCnt="3">
        <dgm:presLayoutVars>
          <dgm:bulletEnabled val="1"/>
        </dgm:presLayoutVars>
      </dgm:prSet>
      <dgm:spPr/>
    </dgm:pt>
    <dgm:pt modelId="{D64BC8CC-9AA5-44F1-B505-4A5AAB235E3C}" type="pres">
      <dgm:prSet presAssocID="{9E83D12C-0D2F-4422-83C6-67E9096967D6}" presName="spaceBetweenRectangles" presStyleCnt="0"/>
      <dgm:spPr/>
    </dgm:pt>
    <dgm:pt modelId="{B2E70533-BC3E-415E-AD90-1E1AE2D9FAFC}" type="pres">
      <dgm:prSet presAssocID="{9397C973-3CE1-4648-90C4-96191573DEA0}" presName="parentLin" presStyleCnt="0"/>
      <dgm:spPr/>
    </dgm:pt>
    <dgm:pt modelId="{24D7065D-C4FB-4157-932C-28052152F59D}" type="pres">
      <dgm:prSet presAssocID="{9397C973-3CE1-4648-90C4-96191573DEA0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D05A9E01-F53E-4AC7-9E9D-28F152838D71}" type="pres">
      <dgm:prSet presAssocID="{9397C973-3CE1-4648-90C4-96191573DEA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B55202-3B53-42DB-994C-993BBB2F3B32}" type="pres">
      <dgm:prSet presAssocID="{9397C973-3CE1-4648-90C4-96191573DEA0}" presName="negativeSpace" presStyleCnt="0"/>
      <dgm:spPr/>
    </dgm:pt>
    <dgm:pt modelId="{387D9ACA-F5EF-4A92-9EA3-ACBBDB7DDF1C}" type="pres">
      <dgm:prSet presAssocID="{9397C973-3CE1-4648-90C4-96191573DEA0}" presName="childText" presStyleLbl="conFgAcc1" presStyleIdx="1" presStyleCnt="3">
        <dgm:presLayoutVars>
          <dgm:bulletEnabled val="1"/>
        </dgm:presLayoutVars>
      </dgm:prSet>
      <dgm:spPr/>
    </dgm:pt>
    <dgm:pt modelId="{2C5F5E63-8FF7-4B4C-98E4-AA283A0CC861}" type="pres">
      <dgm:prSet presAssocID="{B5E4A4FF-7EDB-41AD-B53B-B0BE53098D5B}" presName="spaceBetweenRectangles" presStyleCnt="0"/>
      <dgm:spPr/>
    </dgm:pt>
    <dgm:pt modelId="{5B4BC27A-BB16-45D5-A7CD-9442F65DFFF1}" type="pres">
      <dgm:prSet presAssocID="{9A7DE499-F19E-4D20-BF8A-BC393A11319F}" presName="parentLin" presStyleCnt="0"/>
      <dgm:spPr/>
    </dgm:pt>
    <dgm:pt modelId="{E3121454-87B9-43AE-9FCB-833FCD4CA74B}" type="pres">
      <dgm:prSet presAssocID="{9A7DE499-F19E-4D20-BF8A-BC393A11319F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A8FF2201-9D3F-4B06-9214-469E67438495}" type="pres">
      <dgm:prSet presAssocID="{9A7DE499-F19E-4D20-BF8A-BC393A11319F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93C7AF-7433-4347-8FC3-C4B9D9AA7A55}" type="pres">
      <dgm:prSet presAssocID="{9A7DE499-F19E-4D20-BF8A-BC393A11319F}" presName="negativeSpace" presStyleCnt="0"/>
      <dgm:spPr/>
    </dgm:pt>
    <dgm:pt modelId="{255DA159-594B-466A-8CE1-E0A3B094DE60}" type="pres">
      <dgm:prSet presAssocID="{9A7DE499-F19E-4D20-BF8A-BC393A11319F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32B6AD82-233B-48FE-8608-632B32D548D8}" type="presOf" srcId="{9397C973-3CE1-4648-90C4-96191573DEA0}" destId="{D05A9E01-F53E-4AC7-9E9D-28F152838D71}" srcOrd="1" destOrd="0" presId="urn:microsoft.com/office/officeart/2005/8/layout/list1"/>
    <dgm:cxn modelId="{4C9E6F85-D7A0-4D24-9178-5A5B3DC1D509}" srcId="{055DD84B-6C25-481D-9216-FF434739904B}" destId="{9A7DE499-F19E-4D20-BF8A-BC393A11319F}" srcOrd="2" destOrd="0" parTransId="{CC6706EE-C95D-463C-A601-B3311C427DAE}" sibTransId="{E4635B19-C965-4502-A012-6350080C72B3}"/>
    <dgm:cxn modelId="{28C01F4A-21E9-484D-B863-E5A89A21853E}" type="presOf" srcId="{9397C973-3CE1-4648-90C4-96191573DEA0}" destId="{24D7065D-C4FB-4157-932C-28052152F59D}" srcOrd="0" destOrd="0" presId="urn:microsoft.com/office/officeart/2005/8/layout/list1"/>
    <dgm:cxn modelId="{55E96679-A392-43EC-AEEF-2755E15C0F6C}" srcId="{055DD84B-6C25-481D-9216-FF434739904B}" destId="{01ADBC65-1FA8-4F3F-9050-6015B38FFB97}" srcOrd="0" destOrd="0" parTransId="{8E1038BC-3481-4286-A6E6-4F19CAE3000F}" sibTransId="{9E83D12C-0D2F-4422-83C6-67E9096967D6}"/>
    <dgm:cxn modelId="{E73D0784-AB62-496B-86C5-732E513715B8}" type="presOf" srcId="{01ADBC65-1FA8-4F3F-9050-6015B38FFB97}" destId="{8A21486D-D585-4154-B11D-42F225497F81}" srcOrd="0" destOrd="0" presId="urn:microsoft.com/office/officeart/2005/8/layout/list1"/>
    <dgm:cxn modelId="{8167EF9D-81F1-4FDE-BD10-7B8E36994022}" type="presOf" srcId="{9A7DE499-F19E-4D20-BF8A-BC393A11319F}" destId="{E3121454-87B9-43AE-9FCB-833FCD4CA74B}" srcOrd="0" destOrd="0" presId="urn:microsoft.com/office/officeart/2005/8/layout/list1"/>
    <dgm:cxn modelId="{E9A7DD47-C9C5-4408-8DCD-8DF3F5D71783}" type="presOf" srcId="{01ADBC65-1FA8-4F3F-9050-6015B38FFB97}" destId="{94A80968-3A53-4C25-A8A4-BD3C25B40F09}" srcOrd="1" destOrd="0" presId="urn:microsoft.com/office/officeart/2005/8/layout/list1"/>
    <dgm:cxn modelId="{152B9D42-676D-4FEE-B2F3-595861B26E40}" type="presOf" srcId="{9A7DE499-F19E-4D20-BF8A-BC393A11319F}" destId="{A8FF2201-9D3F-4B06-9214-469E67438495}" srcOrd="1" destOrd="0" presId="urn:microsoft.com/office/officeart/2005/8/layout/list1"/>
    <dgm:cxn modelId="{1A8C6F2F-6315-41E5-A0BB-311C070DB5EA}" type="presOf" srcId="{055DD84B-6C25-481D-9216-FF434739904B}" destId="{A1281805-2BDA-4C50-AE76-1C98ADFDFF0B}" srcOrd="0" destOrd="0" presId="urn:microsoft.com/office/officeart/2005/8/layout/list1"/>
    <dgm:cxn modelId="{DECD7809-E96F-48E2-84E6-E4235299754E}" srcId="{055DD84B-6C25-481D-9216-FF434739904B}" destId="{9397C973-3CE1-4648-90C4-96191573DEA0}" srcOrd="1" destOrd="0" parTransId="{F0685C89-0CF9-487F-84B7-8E283AF75217}" sibTransId="{B5E4A4FF-7EDB-41AD-B53B-B0BE53098D5B}"/>
    <dgm:cxn modelId="{18C96214-8E15-4F77-ADCB-D438A04BD5B1}" type="presParOf" srcId="{A1281805-2BDA-4C50-AE76-1C98ADFDFF0B}" destId="{D7D919E8-2E37-4831-BF10-D9E820DD8B60}" srcOrd="0" destOrd="0" presId="urn:microsoft.com/office/officeart/2005/8/layout/list1"/>
    <dgm:cxn modelId="{D09AF508-D187-4899-90CB-D7E10D1C3C8C}" type="presParOf" srcId="{D7D919E8-2E37-4831-BF10-D9E820DD8B60}" destId="{8A21486D-D585-4154-B11D-42F225497F81}" srcOrd="0" destOrd="0" presId="urn:microsoft.com/office/officeart/2005/8/layout/list1"/>
    <dgm:cxn modelId="{D040C22C-5532-4AD7-86A6-BAF5277FA88D}" type="presParOf" srcId="{D7D919E8-2E37-4831-BF10-D9E820DD8B60}" destId="{94A80968-3A53-4C25-A8A4-BD3C25B40F09}" srcOrd="1" destOrd="0" presId="urn:microsoft.com/office/officeart/2005/8/layout/list1"/>
    <dgm:cxn modelId="{1671D304-628C-4EF1-B2CB-68C2DF7FB29A}" type="presParOf" srcId="{A1281805-2BDA-4C50-AE76-1C98ADFDFF0B}" destId="{6EBC47F1-DBD1-45A8-B644-5CD588EECF61}" srcOrd="1" destOrd="0" presId="urn:microsoft.com/office/officeart/2005/8/layout/list1"/>
    <dgm:cxn modelId="{687AAEA3-6853-4FD7-80A6-19846816E1EC}" type="presParOf" srcId="{A1281805-2BDA-4C50-AE76-1C98ADFDFF0B}" destId="{9910BCAD-06F6-46E2-BE0F-589C47B976DF}" srcOrd="2" destOrd="0" presId="urn:microsoft.com/office/officeart/2005/8/layout/list1"/>
    <dgm:cxn modelId="{EC4AFC19-ADD5-4A89-AB83-02B2810BA93C}" type="presParOf" srcId="{A1281805-2BDA-4C50-AE76-1C98ADFDFF0B}" destId="{D64BC8CC-9AA5-44F1-B505-4A5AAB235E3C}" srcOrd="3" destOrd="0" presId="urn:microsoft.com/office/officeart/2005/8/layout/list1"/>
    <dgm:cxn modelId="{14C82194-1B34-48E3-B598-1534B27C85A6}" type="presParOf" srcId="{A1281805-2BDA-4C50-AE76-1C98ADFDFF0B}" destId="{B2E70533-BC3E-415E-AD90-1E1AE2D9FAFC}" srcOrd="4" destOrd="0" presId="urn:microsoft.com/office/officeart/2005/8/layout/list1"/>
    <dgm:cxn modelId="{071FB438-EB57-4F83-9746-2DA42DD9256B}" type="presParOf" srcId="{B2E70533-BC3E-415E-AD90-1E1AE2D9FAFC}" destId="{24D7065D-C4FB-4157-932C-28052152F59D}" srcOrd="0" destOrd="0" presId="urn:microsoft.com/office/officeart/2005/8/layout/list1"/>
    <dgm:cxn modelId="{332FE724-B58B-44CA-AFCB-FE437EE269E6}" type="presParOf" srcId="{B2E70533-BC3E-415E-AD90-1E1AE2D9FAFC}" destId="{D05A9E01-F53E-4AC7-9E9D-28F152838D71}" srcOrd="1" destOrd="0" presId="urn:microsoft.com/office/officeart/2005/8/layout/list1"/>
    <dgm:cxn modelId="{7D83AA47-8BA1-44D9-A8AA-48EA23C31D2A}" type="presParOf" srcId="{A1281805-2BDA-4C50-AE76-1C98ADFDFF0B}" destId="{8EB55202-3B53-42DB-994C-993BBB2F3B32}" srcOrd="5" destOrd="0" presId="urn:microsoft.com/office/officeart/2005/8/layout/list1"/>
    <dgm:cxn modelId="{4874AFC6-5DAF-48B0-8933-671D4CC5F834}" type="presParOf" srcId="{A1281805-2BDA-4C50-AE76-1C98ADFDFF0B}" destId="{387D9ACA-F5EF-4A92-9EA3-ACBBDB7DDF1C}" srcOrd="6" destOrd="0" presId="urn:microsoft.com/office/officeart/2005/8/layout/list1"/>
    <dgm:cxn modelId="{A726CC99-2B7F-4653-B2F0-AD0EDFD723A9}" type="presParOf" srcId="{A1281805-2BDA-4C50-AE76-1C98ADFDFF0B}" destId="{2C5F5E63-8FF7-4B4C-98E4-AA283A0CC861}" srcOrd="7" destOrd="0" presId="urn:microsoft.com/office/officeart/2005/8/layout/list1"/>
    <dgm:cxn modelId="{1A4149EA-1FAA-4826-9415-BECF272BF0FA}" type="presParOf" srcId="{A1281805-2BDA-4C50-AE76-1C98ADFDFF0B}" destId="{5B4BC27A-BB16-45D5-A7CD-9442F65DFFF1}" srcOrd="8" destOrd="0" presId="urn:microsoft.com/office/officeart/2005/8/layout/list1"/>
    <dgm:cxn modelId="{F3DC9E75-9422-44A6-BACD-7FCA8E48A8B6}" type="presParOf" srcId="{5B4BC27A-BB16-45D5-A7CD-9442F65DFFF1}" destId="{E3121454-87B9-43AE-9FCB-833FCD4CA74B}" srcOrd="0" destOrd="0" presId="urn:microsoft.com/office/officeart/2005/8/layout/list1"/>
    <dgm:cxn modelId="{D9AC327C-EA33-40E8-9EB6-BB279DACA1F3}" type="presParOf" srcId="{5B4BC27A-BB16-45D5-A7CD-9442F65DFFF1}" destId="{A8FF2201-9D3F-4B06-9214-469E67438495}" srcOrd="1" destOrd="0" presId="urn:microsoft.com/office/officeart/2005/8/layout/list1"/>
    <dgm:cxn modelId="{950D4A4D-0BA3-4D02-8316-D4BB53AF6BC1}" type="presParOf" srcId="{A1281805-2BDA-4C50-AE76-1C98ADFDFF0B}" destId="{4793C7AF-7433-4347-8FC3-C4B9D9AA7A55}" srcOrd="9" destOrd="0" presId="urn:microsoft.com/office/officeart/2005/8/layout/list1"/>
    <dgm:cxn modelId="{14599B6D-4D53-43C9-B93A-CF66A181B516}" type="presParOf" srcId="{A1281805-2BDA-4C50-AE76-1C98ADFDFF0B}" destId="{255DA159-594B-466A-8CE1-E0A3B094DE60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3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4F38A2C-0B55-4BF3-B4B8-BDB277572E38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4DA4E2C4-3350-4856-BEAC-17E492764570}">
      <dgm:prSet phldrT="[Текст]"/>
      <dgm:spPr/>
      <dgm:t>
        <a:bodyPr/>
        <a:lstStyle/>
        <a:p>
          <a:pPr algn="ctr"/>
          <a:r>
            <a:rPr lang="ru-RU"/>
            <a:t>Благоприятная среда</a:t>
          </a:r>
        </a:p>
      </dgm:t>
    </dgm:pt>
    <dgm:pt modelId="{E2DCDB14-2441-4365-8E7A-BA88B9EBE1DC}" type="parTrans" cxnId="{672EE89E-DB37-4155-BE6E-78D2EBD03279}">
      <dgm:prSet/>
      <dgm:spPr/>
      <dgm:t>
        <a:bodyPr/>
        <a:lstStyle/>
        <a:p>
          <a:pPr algn="ctr"/>
          <a:endParaRPr lang="ru-RU"/>
        </a:p>
      </dgm:t>
    </dgm:pt>
    <dgm:pt modelId="{EB612C80-EF6A-4A1C-B32D-7D485EFCA475}" type="sibTrans" cxnId="{672EE89E-DB37-4155-BE6E-78D2EBD03279}">
      <dgm:prSet/>
      <dgm:spPr/>
      <dgm:t>
        <a:bodyPr/>
        <a:lstStyle/>
        <a:p>
          <a:pPr algn="ctr"/>
          <a:endParaRPr lang="ru-RU"/>
        </a:p>
      </dgm:t>
    </dgm:pt>
    <dgm:pt modelId="{5D9AB4DA-E265-4D06-8BC4-F2F9BCA5D41E}">
      <dgm:prSet phldrT="[Текст]" custT="1"/>
      <dgm:spPr/>
      <dgm:t>
        <a:bodyPr/>
        <a:lstStyle/>
        <a:p>
          <a:pPr algn="ctr"/>
          <a:r>
            <a:rPr lang="ru-RU" sz="700"/>
            <a:t>Координаяция и</a:t>
          </a:r>
        </a:p>
        <a:p>
          <a:pPr algn="ctr"/>
          <a:r>
            <a:rPr lang="ru-RU" sz="700"/>
            <a:t>согласованность</a:t>
          </a:r>
        </a:p>
      </dgm:t>
    </dgm:pt>
    <dgm:pt modelId="{8B3C873D-AA97-489D-8CC7-ED6D19B57370}" type="parTrans" cxnId="{0A656BCD-6944-4E60-B6AD-AD296E640662}">
      <dgm:prSet/>
      <dgm:spPr/>
      <dgm:t>
        <a:bodyPr/>
        <a:lstStyle/>
        <a:p>
          <a:pPr algn="ctr"/>
          <a:endParaRPr lang="ru-RU"/>
        </a:p>
      </dgm:t>
    </dgm:pt>
    <dgm:pt modelId="{1AEE5223-05BF-4735-A2A8-9B3358010384}" type="sibTrans" cxnId="{0A656BCD-6944-4E60-B6AD-AD296E640662}">
      <dgm:prSet/>
      <dgm:spPr/>
      <dgm:t>
        <a:bodyPr/>
        <a:lstStyle/>
        <a:p>
          <a:pPr algn="ctr"/>
          <a:endParaRPr lang="ru-RU"/>
        </a:p>
      </dgm:t>
    </dgm:pt>
    <dgm:pt modelId="{ADA4D117-3067-4694-817E-71BE79B3FF57}">
      <dgm:prSet phldrT="[Текст]"/>
      <dgm:spPr/>
      <dgm:t>
        <a:bodyPr/>
        <a:lstStyle/>
        <a:p>
          <a:pPr algn="ctr"/>
          <a:r>
            <a:rPr lang="ru-RU"/>
            <a:t>Технология</a:t>
          </a:r>
        </a:p>
      </dgm:t>
    </dgm:pt>
    <dgm:pt modelId="{030E9FD4-88DA-4746-88FA-C2A10E0B2974}" type="parTrans" cxnId="{B381C905-5CC7-4D35-A6FB-6C7F10CB246C}">
      <dgm:prSet/>
      <dgm:spPr/>
      <dgm:t>
        <a:bodyPr/>
        <a:lstStyle/>
        <a:p>
          <a:pPr algn="ctr"/>
          <a:endParaRPr lang="ru-RU"/>
        </a:p>
      </dgm:t>
    </dgm:pt>
    <dgm:pt modelId="{341C95F0-B966-468E-9169-714994B8E8D4}" type="sibTrans" cxnId="{B381C905-5CC7-4D35-A6FB-6C7F10CB246C}">
      <dgm:prSet/>
      <dgm:spPr/>
      <dgm:t>
        <a:bodyPr/>
        <a:lstStyle/>
        <a:p>
          <a:pPr algn="ctr"/>
          <a:endParaRPr lang="ru-RU"/>
        </a:p>
      </dgm:t>
    </dgm:pt>
    <dgm:pt modelId="{AD7E60BC-E9A9-4E09-BE27-954C1463A8E7}" type="pres">
      <dgm:prSet presAssocID="{84F38A2C-0B55-4BF3-B4B8-BDB277572E38}" presName="compositeShape" presStyleCnt="0">
        <dgm:presLayoutVars>
          <dgm:chMax val="7"/>
          <dgm:dir/>
          <dgm:resizeHandles val="exact"/>
        </dgm:presLayoutVars>
      </dgm:prSet>
      <dgm:spPr/>
    </dgm:pt>
    <dgm:pt modelId="{6AE57A02-1752-4FCC-A3C6-F9893BEE7ACC}" type="pres">
      <dgm:prSet presAssocID="{4DA4E2C4-3350-4856-BEAC-17E492764570}" presName="circ1" presStyleLbl="vennNode1" presStyleIdx="0" presStyleCnt="3"/>
      <dgm:spPr/>
      <dgm:t>
        <a:bodyPr/>
        <a:lstStyle/>
        <a:p>
          <a:endParaRPr lang="ru-RU"/>
        </a:p>
      </dgm:t>
    </dgm:pt>
    <dgm:pt modelId="{14B1EDFE-34F7-4CD2-B0D7-501264A21470}" type="pres">
      <dgm:prSet presAssocID="{4DA4E2C4-3350-4856-BEAC-17E492764570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307C17-1E4A-4BE6-8BF8-E25E72E5DDAE}" type="pres">
      <dgm:prSet presAssocID="{5D9AB4DA-E265-4D06-8BC4-F2F9BCA5D41E}" presName="circ2" presStyleLbl="vennNode1" presStyleIdx="1" presStyleCnt="3" custScaleX="109964"/>
      <dgm:spPr/>
      <dgm:t>
        <a:bodyPr/>
        <a:lstStyle/>
        <a:p>
          <a:endParaRPr lang="ru-RU"/>
        </a:p>
      </dgm:t>
    </dgm:pt>
    <dgm:pt modelId="{D42BF91C-E6C9-47AE-A406-6B5EB4C666D2}" type="pres">
      <dgm:prSet presAssocID="{5D9AB4DA-E265-4D06-8BC4-F2F9BCA5D41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71E8FE-D36F-47F9-9FB9-C7EB5569A98D}" type="pres">
      <dgm:prSet presAssocID="{ADA4D117-3067-4694-817E-71BE79B3FF57}" presName="circ3" presStyleLbl="vennNode1" presStyleIdx="2" presStyleCnt="3"/>
      <dgm:spPr/>
      <dgm:t>
        <a:bodyPr/>
        <a:lstStyle/>
        <a:p>
          <a:endParaRPr lang="ru-RU"/>
        </a:p>
      </dgm:t>
    </dgm:pt>
    <dgm:pt modelId="{12F715DB-E81F-4B3B-85A3-1BF5FF03EB9E}" type="pres">
      <dgm:prSet presAssocID="{ADA4D117-3067-4694-817E-71BE79B3FF57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FC9B62A-C76A-4C15-A7D8-EFDBEB678E4F}" type="presOf" srcId="{5D9AB4DA-E265-4D06-8BC4-F2F9BCA5D41E}" destId="{D42BF91C-E6C9-47AE-A406-6B5EB4C666D2}" srcOrd="1" destOrd="0" presId="urn:microsoft.com/office/officeart/2005/8/layout/venn1"/>
    <dgm:cxn modelId="{672EE89E-DB37-4155-BE6E-78D2EBD03279}" srcId="{84F38A2C-0B55-4BF3-B4B8-BDB277572E38}" destId="{4DA4E2C4-3350-4856-BEAC-17E492764570}" srcOrd="0" destOrd="0" parTransId="{E2DCDB14-2441-4365-8E7A-BA88B9EBE1DC}" sibTransId="{EB612C80-EF6A-4A1C-B32D-7D485EFCA475}"/>
    <dgm:cxn modelId="{B381C905-5CC7-4D35-A6FB-6C7F10CB246C}" srcId="{84F38A2C-0B55-4BF3-B4B8-BDB277572E38}" destId="{ADA4D117-3067-4694-817E-71BE79B3FF57}" srcOrd="2" destOrd="0" parTransId="{030E9FD4-88DA-4746-88FA-C2A10E0B2974}" sibTransId="{341C95F0-B966-468E-9169-714994B8E8D4}"/>
    <dgm:cxn modelId="{0A656BCD-6944-4E60-B6AD-AD296E640662}" srcId="{84F38A2C-0B55-4BF3-B4B8-BDB277572E38}" destId="{5D9AB4DA-E265-4D06-8BC4-F2F9BCA5D41E}" srcOrd="1" destOrd="0" parTransId="{8B3C873D-AA97-489D-8CC7-ED6D19B57370}" sibTransId="{1AEE5223-05BF-4735-A2A8-9B3358010384}"/>
    <dgm:cxn modelId="{5B90C186-80BB-4CD6-B418-CE07401EE463}" type="presOf" srcId="{5D9AB4DA-E265-4D06-8BC4-F2F9BCA5D41E}" destId="{F2307C17-1E4A-4BE6-8BF8-E25E72E5DDAE}" srcOrd="0" destOrd="0" presId="urn:microsoft.com/office/officeart/2005/8/layout/venn1"/>
    <dgm:cxn modelId="{103B1AB9-2C16-4A3A-B1CD-D9870E249FF0}" type="presOf" srcId="{4DA4E2C4-3350-4856-BEAC-17E492764570}" destId="{14B1EDFE-34F7-4CD2-B0D7-501264A21470}" srcOrd="1" destOrd="0" presId="urn:microsoft.com/office/officeart/2005/8/layout/venn1"/>
    <dgm:cxn modelId="{50B9D4C7-12CD-495F-B345-03757BE45505}" type="presOf" srcId="{84F38A2C-0B55-4BF3-B4B8-BDB277572E38}" destId="{AD7E60BC-E9A9-4E09-BE27-954C1463A8E7}" srcOrd="0" destOrd="0" presId="urn:microsoft.com/office/officeart/2005/8/layout/venn1"/>
    <dgm:cxn modelId="{A5CB5989-6BE5-478D-BA2E-73D0AE65E3EE}" type="presOf" srcId="{ADA4D117-3067-4694-817E-71BE79B3FF57}" destId="{12F715DB-E81F-4B3B-85A3-1BF5FF03EB9E}" srcOrd="1" destOrd="0" presId="urn:microsoft.com/office/officeart/2005/8/layout/venn1"/>
    <dgm:cxn modelId="{AADA9C0C-D449-4BAE-9096-B5E310537356}" type="presOf" srcId="{ADA4D117-3067-4694-817E-71BE79B3FF57}" destId="{CC71E8FE-D36F-47F9-9FB9-C7EB5569A98D}" srcOrd="0" destOrd="0" presId="urn:microsoft.com/office/officeart/2005/8/layout/venn1"/>
    <dgm:cxn modelId="{8D6E00D5-15DE-4B8E-9306-44598B264E99}" type="presOf" srcId="{4DA4E2C4-3350-4856-BEAC-17E492764570}" destId="{6AE57A02-1752-4FCC-A3C6-F9893BEE7ACC}" srcOrd="0" destOrd="0" presId="urn:microsoft.com/office/officeart/2005/8/layout/venn1"/>
    <dgm:cxn modelId="{81E03982-D93C-4615-A386-DB3CA9ED9A0F}" type="presParOf" srcId="{AD7E60BC-E9A9-4E09-BE27-954C1463A8E7}" destId="{6AE57A02-1752-4FCC-A3C6-F9893BEE7ACC}" srcOrd="0" destOrd="0" presId="urn:microsoft.com/office/officeart/2005/8/layout/venn1"/>
    <dgm:cxn modelId="{C74B0366-1943-45D5-90DD-D9B25EFA2ECE}" type="presParOf" srcId="{AD7E60BC-E9A9-4E09-BE27-954C1463A8E7}" destId="{14B1EDFE-34F7-4CD2-B0D7-501264A21470}" srcOrd="1" destOrd="0" presId="urn:microsoft.com/office/officeart/2005/8/layout/venn1"/>
    <dgm:cxn modelId="{388C59EF-8ABC-44B2-AD73-27AFB521DD43}" type="presParOf" srcId="{AD7E60BC-E9A9-4E09-BE27-954C1463A8E7}" destId="{F2307C17-1E4A-4BE6-8BF8-E25E72E5DDAE}" srcOrd="2" destOrd="0" presId="urn:microsoft.com/office/officeart/2005/8/layout/venn1"/>
    <dgm:cxn modelId="{0BB2E089-CF93-49BE-B53E-A6637BA1D39B}" type="presParOf" srcId="{AD7E60BC-E9A9-4E09-BE27-954C1463A8E7}" destId="{D42BF91C-E6C9-47AE-A406-6B5EB4C666D2}" srcOrd="3" destOrd="0" presId="urn:microsoft.com/office/officeart/2005/8/layout/venn1"/>
    <dgm:cxn modelId="{3C7DA656-12A4-4B35-BEA5-84F1D49D5061}" type="presParOf" srcId="{AD7E60BC-E9A9-4E09-BE27-954C1463A8E7}" destId="{CC71E8FE-D36F-47F9-9FB9-C7EB5569A98D}" srcOrd="4" destOrd="0" presId="urn:microsoft.com/office/officeart/2005/8/layout/venn1"/>
    <dgm:cxn modelId="{083AA70B-2ECE-4904-819F-53B6D75691AA}" type="presParOf" srcId="{AD7E60BC-E9A9-4E09-BE27-954C1463A8E7}" destId="{12F715DB-E81F-4B3B-85A3-1BF5FF03EB9E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4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9E25F2B-DC5C-44AB-9597-0BDBFBFA5FC6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A235437-09D5-4043-A789-D254AC4293D7}">
      <dgm:prSet phldrT="[Текст]"/>
      <dgm:spPr>
        <a:solidFill>
          <a:srgbClr val="18A6D8"/>
        </a:solidFill>
      </dgm:spPr>
      <dgm:t>
        <a:bodyPr/>
        <a:lstStyle/>
        <a:p>
          <a:r>
            <a:rPr lang="ru-RU" dirty="0" smtClean="0"/>
            <a:t>Политика</a:t>
          </a:r>
          <a:endParaRPr lang="ru-RU" dirty="0"/>
        </a:p>
      </dgm:t>
    </dgm:pt>
    <dgm:pt modelId="{EE3BFFC6-949B-4FD7-98A2-1C7472433FA5}" type="parTrans" cxnId="{806DC3DC-D6C3-4655-8C09-6BBA58DA2DA1}">
      <dgm:prSet/>
      <dgm:spPr/>
      <dgm:t>
        <a:bodyPr/>
        <a:lstStyle/>
        <a:p>
          <a:endParaRPr lang="ru-RU"/>
        </a:p>
      </dgm:t>
    </dgm:pt>
    <dgm:pt modelId="{89143E67-38F7-4477-BB3E-6D70AB3538E6}" type="sibTrans" cxnId="{806DC3DC-D6C3-4655-8C09-6BBA58DA2DA1}">
      <dgm:prSet/>
      <dgm:spPr>
        <a:ln w="38100">
          <a:solidFill>
            <a:srgbClr val="00B0F0"/>
          </a:solidFill>
        </a:ln>
      </dgm:spPr>
      <dgm:t>
        <a:bodyPr/>
        <a:lstStyle/>
        <a:p>
          <a:endParaRPr lang="ru-RU"/>
        </a:p>
      </dgm:t>
    </dgm:pt>
    <dgm:pt modelId="{0D52DC94-EF75-4BA9-B3EB-11A82DE45ECA}">
      <dgm:prSet phldrT="[Текст]"/>
      <dgm:spPr>
        <a:solidFill>
          <a:srgbClr val="18A6D8"/>
        </a:solidFill>
      </dgm:spPr>
      <dgm:t>
        <a:bodyPr/>
        <a:lstStyle/>
        <a:p>
          <a:r>
            <a:rPr lang="ru-RU" dirty="0" smtClean="0"/>
            <a:t>Финансовые ресурсы</a:t>
          </a:r>
          <a:endParaRPr lang="ru-RU" dirty="0"/>
        </a:p>
      </dgm:t>
    </dgm:pt>
    <dgm:pt modelId="{B1F44203-A064-4F1F-9B83-97F25FFB6EBF}" type="parTrans" cxnId="{8DAECBDE-8648-4FB5-BCE0-50057DF911B2}">
      <dgm:prSet/>
      <dgm:spPr/>
      <dgm:t>
        <a:bodyPr/>
        <a:lstStyle/>
        <a:p>
          <a:endParaRPr lang="ru-RU"/>
        </a:p>
      </dgm:t>
    </dgm:pt>
    <dgm:pt modelId="{1420A051-F4B2-4DB1-AA60-B907FF1A3BF5}" type="sibTrans" cxnId="{8DAECBDE-8648-4FB5-BCE0-50057DF911B2}">
      <dgm:prSet/>
      <dgm:spPr>
        <a:ln w="38100">
          <a:solidFill>
            <a:srgbClr val="00B0F0"/>
          </a:solidFill>
        </a:ln>
      </dgm:spPr>
      <dgm:t>
        <a:bodyPr/>
        <a:lstStyle/>
        <a:p>
          <a:endParaRPr lang="ru-RU"/>
        </a:p>
      </dgm:t>
    </dgm:pt>
    <dgm:pt modelId="{1F34910E-595D-4228-B947-4DFD4A7F8362}">
      <dgm:prSet phldrT="[Текст]"/>
      <dgm:spPr>
        <a:solidFill>
          <a:srgbClr val="18A6D8"/>
        </a:solidFill>
      </dgm:spPr>
      <dgm:t>
        <a:bodyPr/>
        <a:lstStyle/>
        <a:p>
          <a:r>
            <a:rPr lang="ru-RU" dirty="0" smtClean="0"/>
            <a:t>Организационные</a:t>
          </a:r>
        </a:p>
        <a:p>
          <a:r>
            <a:rPr lang="ru-RU" dirty="0" smtClean="0"/>
            <a:t>ресурсы</a:t>
          </a:r>
          <a:endParaRPr lang="ru-RU" dirty="0"/>
        </a:p>
      </dgm:t>
    </dgm:pt>
    <dgm:pt modelId="{BFD39761-062E-42E8-80C2-489EE229F2BC}" type="parTrans" cxnId="{80BDB19B-B10C-472C-AC67-68103E684E69}">
      <dgm:prSet/>
      <dgm:spPr/>
      <dgm:t>
        <a:bodyPr/>
        <a:lstStyle/>
        <a:p>
          <a:endParaRPr lang="ru-RU"/>
        </a:p>
      </dgm:t>
    </dgm:pt>
    <dgm:pt modelId="{290D002C-784F-4F6E-9E45-F2170877F2F5}" type="sibTrans" cxnId="{80BDB19B-B10C-472C-AC67-68103E684E69}">
      <dgm:prSet/>
      <dgm:spPr>
        <a:ln w="38100">
          <a:solidFill>
            <a:srgbClr val="00B0F0"/>
          </a:solidFill>
        </a:ln>
      </dgm:spPr>
      <dgm:t>
        <a:bodyPr/>
        <a:lstStyle/>
        <a:p>
          <a:endParaRPr lang="ru-RU"/>
        </a:p>
      </dgm:t>
    </dgm:pt>
    <dgm:pt modelId="{01048537-1D03-430E-B9DB-235FFFA57F07}">
      <dgm:prSet phldrT="[Текст]"/>
      <dgm:spPr>
        <a:solidFill>
          <a:srgbClr val="18A6D8"/>
        </a:solidFill>
      </dgm:spPr>
      <dgm:t>
        <a:bodyPr/>
        <a:lstStyle/>
        <a:p>
          <a:r>
            <a:rPr lang="ru-RU" dirty="0" smtClean="0"/>
            <a:t>Кадры</a:t>
          </a:r>
          <a:endParaRPr lang="ru-RU" dirty="0"/>
        </a:p>
      </dgm:t>
    </dgm:pt>
    <dgm:pt modelId="{881DEB57-BA3B-4CDE-9465-2B2858DCCAE3}" type="parTrans" cxnId="{D7B77DB3-4B0D-4DF4-8F86-23BD683DEF55}">
      <dgm:prSet/>
      <dgm:spPr/>
      <dgm:t>
        <a:bodyPr/>
        <a:lstStyle/>
        <a:p>
          <a:endParaRPr lang="ru-RU"/>
        </a:p>
      </dgm:t>
    </dgm:pt>
    <dgm:pt modelId="{F03F2514-F15C-4B7C-9C6D-D36D5C0C0485}" type="sibTrans" cxnId="{D7B77DB3-4B0D-4DF4-8F86-23BD683DEF55}">
      <dgm:prSet/>
      <dgm:spPr>
        <a:ln w="38100">
          <a:solidFill>
            <a:srgbClr val="00B0F0"/>
          </a:solidFill>
        </a:ln>
      </dgm:spPr>
      <dgm:t>
        <a:bodyPr/>
        <a:lstStyle/>
        <a:p>
          <a:endParaRPr lang="ru-RU"/>
        </a:p>
      </dgm:t>
    </dgm:pt>
    <dgm:pt modelId="{78A60946-E792-4138-839F-B70B9E68E0E6}" type="pres">
      <dgm:prSet presAssocID="{89E25F2B-DC5C-44AB-9597-0BDBFBFA5FC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BFA1C7C-F129-4667-ADFD-D1A3260874E8}" type="pres">
      <dgm:prSet presAssocID="{3A235437-09D5-4043-A789-D254AC4293D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607B5C-208F-4074-A6A1-4EB7A5EFEA67}" type="pres">
      <dgm:prSet presAssocID="{3A235437-09D5-4043-A789-D254AC4293D7}" presName="spNode" presStyleCnt="0"/>
      <dgm:spPr/>
    </dgm:pt>
    <dgm:pt modelId="{840ABEB3-E941-4BEC-97C6-76670DB95EE6}" type="pres">
      <dgm:prSet presAssocID="{89143E67-38F7-4477-BB3E-6D70AB3538E6}" presName="sibTrans" presStyleLbl="sibTrans1D1" presStyleIdx="0" presStyleCnt="4"/>
      <dgm:spPr/>
      <dgm:t>
        <a:bodyPr/>
        <a:lstStyle/>
        <a:p>
          <a:endParaRPr lang="ru-RU"/>
        </a:p>
      </dgm:t>
    </dgm:pt>
    <dgm:pt modelId="{2740B300-212B-4158-B0C0-4B59FE99EEF6}" type="pres">
      <dgm:prSet presAssocID="{0D52DC94-EF75-4BA9-B3EB-11A82DE45EC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9A16E-BA91-451E-86FD-6F86F9D85B83}" type="pres">
      <dgm:prSet presAssocID="{0D52DC94-EF75-4BA9-B3EB-11A82DE45ECA}" presName="spNode" presStyleCnt="0"/>
      <dgm:spPr/>
    </dgm:pt>
    <dgm:pt modelId="{066899E9-DF8B-450E-8AE2-ED3CB3FBEED5}" type="pres">
      <dgm:prSet presAssocID="{1420A051-F4B2-4DB1-AA60-B907FF1A3BF5}" presName="sibTrans" presStyleLbl="sibTrans1D1" presStyleIdx="1" presStyleCnt="4"/>
      <dgm:spPr/>
      <dgm:t>
        <a:bodyPr/>
        <a:lstStyle/>
        <a:p>
          <a:endParaRPr lang="ru-RU"/>
        </a:p>
      </dgm:t>
    </dgm:pt>
    <dgm:pt modelId="{63C01F55-8DC4-4C0C-8316-98C9B8FBD3CB}" type="pres">
      <dgm:prSet presAssocID="{1F34910E-595D-4228-B947-4DFD4A7F8362}" presName="node" presStyleLbl="node1" presStyleIdx="2" presStyleCnt="4" custScaleX="1313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B29291-0EC1-4B00-8A69-F43EFD47CEA6}" type="pres">
      <dgm:prSet presAssocID="{1F34910E-595D-4228-B947-4DFD4A7F8362}" presName="spNode" presStyleCnt="0"/>
      <dgm:spPr/>
    </dgm:pt>
    <dgm:pt modelId="{35874DA7-0D74-48F2-B2B5-07C1920AB22C}" type="pres">
      <dgm:prSet presAssocID="{290D002C-784F-4F6E-9E45-F2170877F2F5}" presName="sibTrans" presStyleLbl="sibTrans1D1" presStyleIdx="2" presStyleCnt="4"/>
      <dgm:spPr/>
      <dgm:t>
        <a:bodyPr/>
        <a:lstStyle/>
        <a:p>
          <a:endParaRPr lang="ru-RU"/>
        </a:p>
      </dgm:t>
    </dgm:pt>
    <dgm:pt modelId="{534CD4AB-ED54-4608-9E7A-C9D69355A2CD}" type="pres">
      <dgm:prSet presAssocID="{01048537-1D03-430E-B9DB-235FFFA57F0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CD3649-EAA5-40D0-82FE-7F525D026E18}" type="pres">
      <dgm:prSet presAssocID="{01048537-1D03-430E-B9DB-235FFFA57F07}" presName="spNode" presStyleCnt="0"/>
      <dgm:spPr/>
    </dgm:pt>
    <dgm:pt modelId="{D98AD7EE-1326-4B11-923D-8F247D7C3777}" type="pres">
      <dgm:prSet presAssocID="{F03F2514-F15C-4B7C-9C6D-D36D5C0C0485}" presName="sibTrans" presStyleLbl="sibTrans1D1" presStyleIdx="3" presStyleCnt="4"/>
      <dgm:spPr/>
      <dgm:t>
        <a:bodyPr/>
        <a:lstStyle/>
        <a:p>
          <a:endParaRPr lang="ru-RU"/>
        </a:p>
      </dgm:t>
    </dgm:pt>
  </dgm:ptLst>
  <dgm:cxnLst>
    <dgm:cxn modelId="{EBC542AB-F206-403C-86E1-6AB29DDBA746}" type="presOf" srcId="{89E25F2B-DC5C-44AB-9597-0BDBFBFA5FC6}" destId="{78A60946-E792-4138-839F-B70B9E68E0E6}" srcOrd="0" destOrd="0" presId="urn:microsoft.com/office/officeart/2005/8/layout/cycle6"/>
    <dgm:cxn modelId="{80BDB19B-B10C-472C-AC67-68103E684E69}" srcId="{89E25F2B-DC5C-44AB-9597-0BDBFBFA5FC6}" destId="{1F34910E-595D-4228-B947-4DFD4A7F8362}" srcOrd="2" destOrd="0" parTransId="{BFD39761-062E-42E8-80C2-489EE229F2BC}" sibTransId="{290D002C-784F-4F6E-9E45-F2170877F2F5}"/>
    <dgm:cxn modelId="{D7B77DB3-4B0D-4DF4-8F86-23BD683DEF55}" srcId="{89E25F2B-DC5C-44AB-9597-0BDBFBFA5FC6}" destId="{01048537-1D03-430E-B9DB-235FFFA57F07}" srcOrd="3" destOrd="0" parTransId="{881DEB57-BA3B-4CDE-9465-2B2858DCCAE3}" sibTransId="{F03F2514-F15C-4B7C-9C6D-D36D5C0C0485}"/>
    <dgm:cxn modelId="{B19E96B8-63A7-4C81-8296-65205059645D}" type="presOf" srcId="{3A235437-09D5-4043-A789-D254AC4293D7}" destId="{5BFA1C7C-F129-4667-ADFD-D1A3260874E8}" srcOrd="0" destOrd="0" presId="urn:microsoft.com/office/officeart/2005/8/layout/cycle6"/>
    <dgm:cxn modelId="{0A3BC91C-B991-4791-ABAB-6EC7E662EAF7}" type="presOf" srcId="{01048537-1D03-430E-B9DB-235FFFA57F07}" destId="{534CD4AB-ED54-4608-9E7A-C9D69355A2CD}" srcOrd="0" destOrd="0" presId="urn:microsoft.com/office/officeart/2005/8/layout/cycle6"/>
    <dgm:cxn modelId="{88F59326-BF2B-43D6-880F-248265F4E2C5}" type="presOf" srcId="{89143E67-38F7-4477-BB3E-6D70AB3538E6}" destId="{840ABEB3-E941-4BEC-97C6-76670DB95EE6}" srcOrd="0" destOrd="0" presId="urn:microsoft.com/office/officeart/2005/8/layout/cycle6"/>
    <dgm:cxn modelId="{23188D7F-59F6-41A5-A99B-7758EF0803B6}" type="presOf" srcId="{F03F2514-F15C-4B7C-9C6D-D36D5C0C0485}" destId="{D98AD7EE-1326-4B11-923D-8F247D7C3777}" srcOrd="0" destOrd="0" presId="urn:microsoft.com/office/officeart/2005/8/layout/cycle6"/>
    <dgm:cxn modelId="{2DDEB41D-69F8-4E45-8998-FAFFCC682353}" type="presOf" srcId="{290D002C-784F-4F6E-9E45-F2170877F2F5}" destId="{35874DA7-0D74-48F2-B2B5-07C1920AB22C}" srcOrd="0" destOrd="0" presId="urn:microsoft.com/office/officeart/2005/8/layout/cycle6"/>
    <dgm:cxn modelId="{348DE4DF-E4A5-45F6-8EC4-5CC1EF1013A9}" type="presOf" srcId="{0D52DC94-EF75-4BA9-B3EB-11A82DE45ECA}" destId="{2740B300-212B-4158-B0C0-4B59FE99EEF6}" srcOrd="0" destOrd="0" presId="urn:microsoft.com/office/officeart/2005/8/layout/cycle6"/>
    <dgm:cxn modelId="{8DAECBDE-8648-4FB5-BCE0-50057DF911B2}" srcId="{89E25F2B-DC5C-44AB-9597-0BDBFBFA5FC6}" destId="{0D52DC94-EF75-4BA9-B3EB-11A82DE45ECA}" srcOrd="1" destOrd="0" parTransId="{B1F44203-A064-4F1F-9B83-97F25FFB6EBF}" sibTransId="{1420A051-F4B2-4DB1-AA60-B907FF1A3BF5}"/>
    <dgm:cxn modelId="{533CFB33-7BA2-4A38-B355-BC48BE1B1E2D}" type="presOf" srcId="{1F34910E-595D-4228-B947-4DFD4A7F8362}" destId="{63C01F55-8DC4-4C0C-8316-98C9B8FBD3CB}" srcOrd="0" destOrd="0" presId="urn:microsoft.com/office/officeart/2005/8/layout/cycle6"/>
    <dgm:cxn modelId="{806DC3DC-D6C3-4655-8C09-6BBA58DA2DA1}" srcId="{89E25F2B-DC5C-44AB-9597-0BDBFBFA5FC6}" destId="{3A235437-09D5-4043-A789-D254AC4293D7}" srcOrd="0" destOrd="0" parTransId="{EE3BFFC6-949B-4FD7-98A2-1C7472433FA5}" sibTransId="{89143E67-38F7-4477-BB3E-6D70AB3538E6}"/>
    <dgm:cxn modelId="{CEFBA7BA-5D5D-43B4-B8D2-6B567067B80C}" type="presOf" srcId="{1420A051-F4B2-4DB1-AA60-B907FF1A3BF5}" destId="{066899E9-DF8B-450E-8AE2-ED3CB3FBEED5}" srcOrd="0" destOrd="0" presId="urn:microsoft.com/office/officeart/2005/8/layout/cycle6"/>
    <dgm:cxn modelId="{7779C6C3-3728-4101-B594-F82D405DC7B3}" type="presParOf" srcId="{78A60946-E792-4138-839F-B70B9E68E0E6}" destId="{5BFA1C7C-F129-4667-ADFD-D1A3260874E8}" srcOrd="0" destOrd="0" presId="urn:microsoft.com/office/officeart/2005/8/layout/cycle6"/>
    <dgm:cxn modelId="{0E8DD405-072A-4D3C-8789-110A68FA3700}" type="presParOf" srcId="{78A60946-E792-4138-839F-B70B9E68E0E6}" destId="{F9607B5C-208F-4074-A6A1-4EB7A5EFEA67}" srcOrd="1" destOrd="0" presId="urn:microsoft.com/office/officeart/2005/8/layout/cycle6"/>
    <dgm:cxn modelId="{0D9AD711-812C-4F78-8D87-9E80E540CA78}" type="presParOf" srcId="{78A60946-E792-4138-839F-B70B9E68E0E6}" destId="{840ABEB3-E941-4BEC-97C6-76670DB95EE6}" srcOrd="2" destOrd="0" presId="urn:microsoft.com/office/officeart/2005/8/layout/cycle6"/>
    <dgm:cxn modelId="{3E0C2297-6B60-4661-8DC4-7D38F89C0FDA}" type="presParOf" srcId="{78A60946-E792-4138-839F-B70B9E68E0E6}" destId="{2740B300-212B-4158-B0C0-4B59FE99EEF6}" srcOrd="3" destOrd="0" presId="urn:microsoft.com/office/officeart/2005/8/layout/cycle6"/>
    <dgm:cxn modelId="{6ABD06AA-4AD3-4107-B863-064335A2AE3C}" type="presParOf" srcId="{78A60946-E792-4138-839F-B70B9E68E0E6}" destId="{5039A16E-BA91-451E-86FD-6F86F9D85B83}" srcOrd="4" destOrd="0" presId="urn:microsoft.com/office/officeart/2005/8/layout/cycle6"/>
    <dgm:cxn modelId="{2796701C-B3E1-41DE-9E7C-182269273CE2}" type="presParOf" srcId="{78A60946-E792-4138-839F-B70B9E68E0E6}" destId="{066899E9-DF8B-450E-8AE2-ED3CB3FBEED5}" srcOrd="5" destOrd="0" presId="urn:microsoft.com/office/officeart/2005/8/layout/cycle6"/>
    <dgm:cxn modelId="{C9BADDD2-2102-48F0-BD95-8AFC1CF9CEC4}" type="presParOf" srcId="{78A60946-E792-4138-839F-B70B9E68E0E6}" destId="{63C01F55-8DC4-4C0C-8316-98C9B8FBD3CB}" srcOrd="6" destOrd="0" presId="urn:microsoft.com/office/officeart/2005/8/layout/cycle6"/>
    <dgm:cxn modelId="{AF6AFE28-65BF-467A-A3AB-7728804E559B}" type="presParOf" srcId="{78A60946-E792-4138-839F-B70B9E68E0E6}" destId="{5CB29291-0EC1-4B00-8A69-F43EFD47CEA6}" srcOrd="7" destOrd="0" presId="urn:microsoft.com/office/officeart/2005/8/layout/cycle6"/>
    <dgm:cxn modelId="{87FF99DB-855F-41D7-9D2D-CA9AD5CE0AD4}" type="presParOf" srcId="{78A60946-E792-4138-839F-B70B9E68E0E6}" destId="{35874DA7-0D74-48F2-B2B5-07C1920AB22C}" srcOrd="8" destOrd="0" presId="urn:microsoft.com/office/officeart/2005/8/layout/cycle6"/>
    <dgm:cxn modelId="{DB2130F8-845F-4864-9FD5-E42EDEF72B12}" type="presParOf" srcId="{78A60946-E792-4138-839F-B70B9E68E0E6}" destId="{534CD4AB-ED54-4608-9E7A-C9D69355A2CD}" srcOrd="9" destOrd="0" presId="urn:microsoft.com/office/officeart/2005/8/layout/cycle6"/>
    <dgm:cxn modelId="{15DEA64C-535F-4225-A9A1-45D43F92A7FB}" type="presParOf" srcId="{78A60946-E792-4138-839F-B70B9E68E0E6}" destId="{2CCD3649-EAA5-40D0-82FE-7F525D026E18}" srcOrd="10" destOrd="0" presId="urn:microsoft.com/office/officeart/2005/8/layout/cycle6"/>
    <dgm:cxn modelId="{1DEE9D70-A369-4CA9-8A30-2F04168F75AB}" type="presParOf" srcId="{78A60946-E792-4138-839F-B70B9E68E0E6}" destId="{D98AD7EE-1326-4B11-923D-8F247D7C3777}" srcOrd="11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4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9E25F2B-DC5C-44AB-9597-0BDBFBFA5FC6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A235437-09D5-4043-A789-D254AC4293D7}">
      <dgm:prSet phldrT="[Текст]" custT="1"/>
      <dgm:spPr>
        <a:solidFill>
          <a:srgbClr val="18A6D8"/>
        </a:solidFill>
      </dgm:spPr>
      <dgm:t>
        <a:bodyPr/>
        <a:lstStyle/>
        <a:p>
          <a:r>
            <a:rPr lang="ru-RU" sz="900" dirty="0" smtClean="0"/>
            <a:t>Учебный план</a:t>
          </a:r>
          <a:endParaRPr lang="ru-RU" sz="900" dirty="0"/>
        </a:p>
      </dgm:t>
    </dgm:pt>
    <dgm:pt modelId="{EE3BFFC6-949B-4FD7-98A2-1C7472433FA5}" type="parTrans" cxnId="{806DC3DC-D6C3-4655-8C09-6BBA58DA2DA1}">
      <dgm:prSet/>
      <dgm:spPr/>
      <dgm:t>
        <a:bodyPr/>
        <a:lstStyle/>
        <a:p>
          <a:endParaRPr lang="ru-RU"/>
        </a:p>
      </dgm:t>
    </dgm:pt>
    <dgm:pt modelId="{89143E67-38F7-4477-BB3E-6D70AB3538E6}" type="sibTrans" cxnId="{806DC3DC-D6C3-4655-8C09-6BBA58DA2DA1}">
      <dgm:prSet/>
      <dgm:spPr>
        <a:ln w="38100">
          <a:solidFill>
            <a:srgbClr val="00B0F0"/>
          </a:solidFill>
        </a:ln>
      </dgm:spPr>
      <dgm:t>
        <a:bodyPr/>
        <a:lstStyle/>
        <a:p>
          <a:endParaRPr lang="ru-RU"/>
        </a:p>
      </dgm:t>
    </dgm:pt>
    <dgm:pt modelId="{0D52DC94-EF75-4BA9-B3EB-11A82DE45ECA}">
      <dgm:prSet phldrT="[Текст]"/>
      <dgm:spPr>
        <a:solidFill>
          <a:srgbClr val="18A6D8"/>
        </a:solidFill>
      </dgm:spPr>
      <dgm:t>
        <a:bodyPr/>
        <a:lstStyle/>
        <a:p>
          <a:r>
            <a:rPr lang="ru-RU" dirty="0" smtClean="0"/>
            <a:t>Учебники</a:t>
          </a:r>
          <a:endParaRPr lang="ru-RU" dirty="0"/>
        </a:p>
      </dgm:t>
    </dgm:pt>
    <dgm:pt modelId="{B1F44203-A064-4F1F-9B83-97F25FFB6EBF}" type="parTrans" cxnId="{8DAECBDE-8648-4FB5-BCE0-50057DF911B2}">
      <dgm:prSet/>
      <dgm:spPr/>
      <dgm:t>
        <a:bodyPr/>
        <a:lstStyle/>
        <a:p>
          <a:endParaRPr lang="ru-RU"/>
        </a:p>
      </dgm:t>
    </dgm:pt>
    <dgm:pt modelId="{1420A051-F4B2-4DB1-AA60-B907FF1A3BF5}" type="sibTrans" cxnId="{8DAECBDE-8648-4FB5-BCE0-50057DF911B2}">
      <dgm:prSet/>
      <dgm:spPr>
        <a:ln w="38100">
          <a:solidFill>
            <a:srgbClr val="00B0F0"/>
          </a:solidFill>
        </a:ln>
      </dgm:spPr>
      <dgm:t>
        <a:bodyPr/>
        <a:lstStyle/>
        <a:p>
          <a:endParaRPr lang="ru-RU"/>
        </a:p>
      </dgm:t>
    </dgm:pt>
    <dgm:pt modelId="{01048537-1D03-430E-B9DB-235FFFA57F07}">
      <dgm:prSet phldrT="[Текст]" custT="1"/>
      <dgm:spPr>
        <a:solidFill>
          <a:srgbClr val="18A6D8"/>
        </a:solidFill>
      </dgm:spPr>
      <dgm:t>
        <a:bodyPr/>
        <a:lstStyle/>
        <a:p>
          <a:r>
            <a:rPr lang="ru-RU" sz="800" dirty="0" smtClean="0"/>
            <a:t>Проф.</a:t>
          </a:r>
        </a:p>
        <a:p>
          <a:r>
            <a:rPr lang="ru-RU" sz="800" dirty="0" smtClean="0"/>
            <a:t>развитие учителя</a:t>
          </a:r>
          <a:endParaRPr lang="ru-RU" sz="800" dirty="0"/>
        </a:p>
      </dgm:t>
    </dgm:pt>
    <dgm:pt modelId="{881DEB57-BA3B-4CDE-9465-2B2858DCCAE3}" type="parTrans" cxnId="{D7B77DB3-4B0D-4DF4-8F86-23BD683DEF55}">
      <dgm:prSet/>
      <dgm:spPr/>
      <dgm:t>
        <a:bodyPr/>
        <a:lstStyle/>
        <a:p>
          <a:endParaRPr lang="ru-RU"/>
        </a:p>
      </dgm:t>
    </dgm:pt>
    <dgm:pt modelId="{F03F2514-F15C-4B7C-9C6D-D36D5C0C0485}" type="sibTrans" cxnId="{D7B77DB3-4B0D-4DF4-8F86-23BD683DEF55}">
      <dgm:prSet/>
      <dgm:spPr>
        <a:ln w="38100">
          <a:solidFill>
            <a:srgbClr val="00B0F0"/>
          </a:solidFill>
        </a:ln>
      </dgm:spPr>
      <dgm:t>
        <a:bodyPr/>
        <a:lstStyle/>
        <a:p>
          <a:endParaRPr lang="ru-RU"/>
        </a:p>
      </dgm:t>
    </dgm:pt>
    <dgm:pt modelId="{78A60946-E792-4138-839F-B70B9E68E0E6}" type="pres">
      <dgm:prSet presAssocID="{89E25F2B-DC5C-44AB-9597-0BDBFBFA5FC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BFA1C7C-F129-4667-ADFD-D1A3260874E8}" type="pres">
      <dgm:prSet presAssocID="{3A235437-09D5-4043-A789-D254AC4293D7}" presName="node" presStyleLbl="node1" presStyleIdx="0" presStyleCnt="3" custScaleX="88728" custScaleY="765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607B5C-208F-4074-A6A1-4EB7A5EFEA67}" type="pres">
      <dgm:prSet presAssocID="{3A235437-09D5-4043-A789-D254AC4293D7}" presName="spNode" presStyleCnt="0"/>
      <dgm:spPr/>
    </dgm:pt>
    <dgm:pt modelId="{840ABEB3-E941-4BEC-97C6-76670DB95EE6}" type="pres">
      <dgm:prSet presAssocID="{89143E67-38F7-4477-BB3E-6D70AB3538E6}" presName="sibTrans" presStyleLbl="sibTrans1D1" presStyleIdx="0" presStyleCnt="3"/>
      <dgm:spPr/>
      <dgm:t>
        <a:bodyPr/>
        <a:lstStyle/>
        <a:p>
          <a:endParaRPr lang="ru-RU"/>
        </a:p>
      </dgm:t>
    </dgm:pt>
    <dgm:pt modelId="{2740B300-212B-4158-B0C0-4B59FE99EEF6}" type="pres">
      <dgm:prSet presAssocID="{0D52DC94-EF75-4BA9-B3EB-11A82DE45ECA}" presName="node" presStyleLbl="node1" presStyleIdx="1" presStyleCnt="3" custScaleX="81215" custScaleY="754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9A16E-BA91-451E-86FD-6F86F9D85B83}" type="pres">
      <dgm:prSet presAssocID="{0D52DC94-EF75-4BA9-B3EB-11A82DE45ECA}" presName="spNode" presStyleCnt="0"/>
      <dgm:spPr/>
    </dgm:pt>
    <dgm:pt modelId="{066899E9-DF8B-450E-8AE2-ED3CB3FBEED5}" type="pres">
      <dgm:prSet presAssocID="{1420A051-F4B2-4DB1-AA60-B907FF1A3BF5}" presName="sibTrans" presStyleLbl="sibTrans1D1" presStyleIdx="1" presStyleCnt="3"/>
      <dgm:spPr/>
      <dgm:t>
        <a:bodyPr/>
        <a:lstStyle/>
        <a:p>
          <a:endParaRPr lang="ru-RU"/>
        </a:p>
      </dgm:t>
    </dgm:pt>
    <dgm:pt modelId="{534CD4AB-ED54-4608-9E7A-C9D69355A2CD}" type="pres">
      <dgm:prSet presAssocID="{01048537-1D03-430E-B9DB-235FFFA57F07}" presName="node" presStyleLbl="node1" presStyleIdx="2" presStyleCnt="3" custScaleX="90299" custScaleY="755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CD3649-EAA5-40D0-82FE-7F525D026E18}" type="pres">
      <dgm:prSet presAssocID="{01048537-1D03-430E-B9DB-235FFFA57F07}" presName="spNode" presStyleCnt="0"/>
      <dgm:spPr/>
    </dgm:pt>
    <dgm:pt modelId="{D98AD7EE-1326-4B11-923D-8F247D7C3777}" type="pres">
      <dgm:prSet presAssocID="{F03F2514-F15C-4B7C-9C6D-D36D5C0C0485}" presName="sibTrans" presStyleLbl="sibTrans1D1" presStyleIdx="2" presStyleCnt="3"/>
      <dgm:spPr/>
      <dgm:t>
        <a:bodyPr/>
        <a:lstStyle/>
        <a:p>
          <a:endParaRPr lang="ru-RU"/>
        </a:p>
      </dgm:t>
    </dgm:pt>
  </dgm:ptLst>
  <dgm:cxnLst>
    <dgm:cxn modelId="{D7B77DB3-4B0D-4DF4-8F86-23BD683DEF55}" srcId="{89E25F2B-DC5C-44AB-9597-0BDBFBFA5FC6}" destId="{01048537-1D03-430E-B9DB-235FFFA57F07}" srcOrd="2" destOrd="0" parTransId="{881DEB57-BA3B-4CDE-9465-2B2858DCCAE3}" sibTransId="{F03F2514-F15C-4B7C-9C6D-D36D5C0C0485}"/>
    <dgm:cxn modelId="{6113469A-7250-4594-86A4-C2CF25498323}" type="presOf" srcId="{1420A051-F4B2-4DB1-AA60-B907FF1A3BF5}" destId="{066899E9-DF8B-450E-8AE2-ED3CB3FBEED5}" srcOrd="0" destOrd="0" presId="urn:microsoft.com/office/officeart/2005/8/layout/cycle6"/>
    <dgm:cxn modelId="{8800AF6C-E336-4DEF-BD4F-F880F084A837}" type="presOf" srcId="{01048537-1D03-430E-B9DB-235FFFA57F07}" destId="{534CD4AB-ED54-4608-9E7A-C9D69355A2CD}" srcOrd="0" destOrd="0" presId="urn:microsoft.com/office/officeart/2005/8/layout/cycle6"/>
    <dgm:cxn modelId="{621EF7A8-E345-481E-9711-2EAB32D707CE}" type="presOf" srcId="{3A235437-09D5-4043-A789-D254AC4293D7}" destId="{5BFA1C7C-F129-4667-ADFD-D1A3260874E8}" srcOrd="0" destOrd="0" presId="urn:microsoft.com/office/officeart/2005/8/layout/cycle6"/>
    <dgm:cxn modelId="{AF8DE3D1-D876-41DC-A3E4-749E2ECBEB40}" type="presOf" srcId="{89E25F2B-DC5C-44AB-9597-0BDBFBFA5FC6}" destId="{78A60946-E792-4138-839F-B70B9E68E0E6}" srcOrd="0" destOrd="0" presId="urn:microsoft.com/office/officeart/2005/8/layout/cycle6"/>
    <dgm:cxn modelId="{F32CCF31-6549-496C-91EB-CBA621E4C882}" type="presOf" srcId="{0D52DC94-EF75-4BA9-B3EB-11A82DE45ECA}" destId="{2740B300-212B-4158-B0C0-4B59FE99EEF6}" srcOrd="0" destOrd="0" presId="urn:microsoft.com/office/officeart/2005/8/layout/cycle6"/>
    <dgm:cxn modelId="{84064942-81BB-45BC-92B3-EE9DF31BB9BB}" type="presOf" srcId="{F03F2514-F15C-4B7C-9C6D-D36D5C0C0485}" destId="{D98AD7EE-1326-4B11-923D-8F247D7C3777}" srcOrd="0" destOrd="0" presId="urn:microsoft.com/office/officeart/2005/8/layout/cycle6"/>
    <dgm:cxn modelId="{8DAECBDE-8648-4FB5-BCE0-50057DF911B2}" srcId="{89E25F2B-DC5C-44AB-9597-0BDBFBFA5FC6}" destId="{0D52DC94-EF75-4BA9-B3EB-11A82DE45ECA}" srcOrd="1" destOrd="0" parTransId="{B1F44203-A064-4F1F-9B83-97F25FFB6EBF}" sibTransId="{1420A051-F4B2-4DB1-AA60-B907FF1A3BF5}"/>
    <dgm:cxn modelId="{74A6C517-386A-493B-B12B-1A9533EAB478}" type="presOf" srcId="{89143E67-38F7-4477-BB3E-6D70AB3538E6}" destId="{840ABEB3-E941-4BEC-97C6-76670DB95EE6}" srcOrd="0" destOrd="0" presId="urn:microsoft.com/office/officeart/2005/8/layout/cycle6"/>
    <dgm:cxn modelId="{806DC3DC-D6C3-4655-8C09-6BBA58DA2DA1}" srcId="{89E25F2B-DC5C-44AB-9597-0BDBFBFA5FC6}" destId="{3A235437-09D5-4043-A789-D254AC4293D7}" srcOrd="0" destOrd="0" parTransId="{EE3BFFC6-949B-4FD7-98A2-1C7472433FA5}" sibTransId="{89143E67-38F7-4477-BB3E-6D70AB3538E6}"/>
    <dgm:cxn modelId="{5499C97C-5443-4776-BA29-34987F8BA78B}" type="presParOf" srcId="{78A60946-E792-4138-839F-B70B9E68E0E6}" destId="{5BFA1C7C-F129-4667-ADFD-D1A3260874E8}" srcOrd="0" destOrd="0" presId="urn:microsoft.com/office/officeart/2005/8/layout/cycle6"/>
    <dgm:cxn modelId="{6297A574-6076-4DC7-B388-EDB15888FCCE}" type="presParOf" srcId="{78A60946-E792-4138-839F-B70B9E68E0E6}" destId="{F9607B5C-208F-4074-A6A1-4EB7A5EFEA67}" srcOrd="1" destOrd="0" presId="urn:microsoft.com/office/officeart/2005/8/layout/cycle6"/>
    <dgm:cxn modelId="{29AF3CFE-43A2-4E6C-A40B-E98D4E745FAB}" type="presParOf" srcId="{78A60946-E792-4138-839F-B70B9E68E0E6}" destId="{840ABEB3-E941-4BEC-97C6-76670DB95EE6}" srcOrd="2" destOrd="0" presId="urn:microsoft.com/office/officeart/2005/8/layout/cycle6"/>
    <dgm:cxn modelId="{90EB21D1-851C-42A0-A1CC-26005E402653}" type="presParOf" srcId="{78A60946-E792-4138-839F-B70B9E68E0E6}" destId="{2740B300-212B-4158-B0C0-4B59FE99EEF6}" srcOrd="3" destOrd="0" presId="urn:microsoft.com/office/officeart/2005/8/layout/cycle6"/>
    <dgm:cxn modelId="{C53E63A1-838F-4CA8-AF84-9761AB21D34A}" type="presParOf" srcId="{78A60946-E792-4138-839F-B70B9E68E0E6}" destId="{5039A16E-BA91-451E-86FD-6F86F9D85B83}" srcOrd="4" destOrd="0" presId="urn:microsoft.com/office/officeart/2005/8/layout/cycle6"/>
    <dgm:cxn modelId="{3FEDF4BF-107F-468A-BC6C-6F4A58F09D8E}" type="presParOf" srcId="{78A60946-E792-4138-839F-B70B9E68E0E6}" destId="{066899E9-DF8B-450E-8AE2-ED3CB3FBEED5}" srcOrd="5" destOrd="0" presId="urn:microsoft.com/office/officeart/2005/8/layout/cycle6"/>
    <dgm:cxn modelId="{BC4E133B-2AD2-4C2E-9B1F-E2848D78CB1C}" type="presParOf" srcId="{78A60946-E792-4138-839F-B70B9E68E0E6}" destId="{534CD4AB-ED54-4608-9E7A-C9D69355A2CD}" srcOrd="6" destOrd="0" presId="urn:microsoft.com/office/officeart/2005/8/layout/cycle6"/>
    <dgm:cxn modelId="{3C6D08C6-95D0-4493-B7ED-517EB3CB551E}" type="presParOf" srcId="{78A60946-E792-4138-839F-B70B9E68E0E6}" destId="{2CCD3649-EAA5-40D0-82FE-7F525D026E18}" srcOrd="7" destOrd="0" presId="urn:microsoft.com/office/officeart/2005/8/layout/cycle6"/>
    <dgm:cxn modelId="{11363AC2-498E-4A76-9D29-66FB64B3496B}" type="presParOf" srcId="{78A60946-E792-4138-839F-B70B9E68E0E6}" destId="{D98AD7EE-1326-4B11-923D-8F247D7C3777}" srcOrd="8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5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9E25F2B-DC5C-44AB-9597-0BDBFBFA5FC6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A235437-09D5-4043-A789-D254AC4293D7}">
      <dgm:prSet phldrT="[Текст]" custT="1"/>
      <dgm:spPr>
        <a:solidFill>
          <a:srgbClr val="18A6D8"/>
        </a:solidFill>
      </dgm:spPr>
      <dgm:t>
        <a:bodyPr/>
        <a:lstStyle/>
        <a:p>
          <a:r>
            <a:rPr lang="ru-RU" sz="900" dirty="0" smtClean="0"/>
            <a:t>Дизайн</a:t>
          </a:r>
          <a:endParaRPr lang="ru-RU" sz="900" dirty="0"/>
        </a:p>
      </dgm:t>
    </dgm:pt>
    <dgm:pt modelId="{EE3BFFC6-949B-4FD7-98A2-1C7472433FA5}" type="parTrans" cxnId="{806DC3DC-D6C3-4655-8C09-6BBA58DA2DA1}">
      <dgm:prSet/>
      <dgm:spPr/>
      <dgm:t>
        <a:bodyPr/>
        <a:lstStyle/>
        <a:p>
          <a:endParaRPr lang="ru-RU"/>
        </a:p>
      </dgm:t>
    </dgm:pt>
    <dgm:pt modelId="{89143E67-38F7-4477-BB3E-6D70AB3538E6}" type="sibTrans" cxnId="{806DC3DC-D6C3-4655-8C09-6BBA58DA2DA1}">
      <dgm:prSet/>
      <dgm:spPr>
        <a:ln w="38100">
          <a:solidFill>
            <a:srgbClr val="00B0F0"/>
          </a:solidFill>
        </a:ln>
      </dgm:spPr>
      <dgm:t>
        <a:bodyPr/>
        <a:lstStyle/>
        <a:p>
          <a:endParaRPr lang="ru-RU"/>
        </a:p>
      </dgm:t>
    </dgm:pt>
    <dgm:pt modelId="{0D52DC94-EF75-4BA9-B3EB-11A82DE45ECA}">
      <dgm:prSet phldrT="[Текст]" custT="1"/>
      <dgm:spPr>
        <a:solidFill>
          <a:srgbClr val="18A6D8"/>
        </a:solidFill>
      </dgm:spPr>
      <dgm:t>
        <a:bodyPr/>
        <a:lstStyle/>
        <a:p>
          <a:r>
            <a:rPr lang="ru-RU" sz="800" dirty="0" smtClean="0"/>
            <a:t>Администрирование</a:t>
          </a:r>
          <a:endParaRPr lang="ru-RU" sz="800" dirty="0"/>
        </a:p>
      </dgm:t>
    </dgm:pt>
    <dgm:pt modelId="{B1F44203-A064-4F1F-9B83-97F25FFB6EBF}" type="parTrans" cxnId="{8DAECBDE-8648-4FB5-BCE0-50057DF911B2}">
      <dgm:prSet/>
      <dgm:spPr/>
      <dgm:t>
        <a:bodyPr/>
        <a:lstStyle/>
        <a:p>
          <a:endParaRPr lang="ru-RU"/>
        </a:p>
      </dgm:t>
    </dgm:pt>
    <dgm:pt modelId="{1420A051-F4B2-4DB1-AA60-B907FF1A3BF5}" type="sibTrans" cxnId="{8DAECBDE-8648-4FB5-BCE0-50057DF911B2}">
      <dgm:prSet/>
      <dgm:spPr>
        <a:ln w="38100">
          <a:solidFill>
            <a:srgbClr val="00B0F0"/>
          </a:solidFill>
        </a:ln>
      </dgm:spPr>
      <dgm:t>
        <a:bodyPr/>
        <a:lstStyle/>
        <a:p>
          <a:endParaRPr lang="ru-RU"/>
        </a:p>
      </dgm:t>
    </dgm:pt>
    <dgm:pt modelId="{1F34910E-595D-4228-B947-4DFD4A7F8362}">
      <dgm:prSet phldrT="[Текст]" custT="1"/>
      <dgm:spPr>
        <a:solidFill>
          <a:srgbClr val="18A6D8"/>
        </a:solidFill>
      </dgm:spPr>
      <dgm:t>
        <a:bodyPr/>
        <a:lstStyle/>
        <a:p>
          <a:r>
            <a:rPr lang="ru-RU" sz="900" dirty="0" smtClean="0"/>
            <a:t>Анализ результатов</a:t>
          </a:r>
          <a:endParaRPr lang="ru-RU" sz="900" dirty="0"/>
        </a:p>
      </dgm:t>
    </dgm:pt>
    <dgm:pt modelId="{BFD39761-062E-42E8-80C2-489EE229F2BC}" type="parTrans" cxnId="{80BDB19B-B10C-472C-AC67-68103E684E69}">
      <dgm:prSet/>
      <dgm:spPr/>
      <dgm:t>
        <a:bodyPr/>
        <a:lstStyle/>
        <a:p>
          <a:endParaRPr lang="ru-RU"/>
        </a:p>
      </dgm:t>
    </dgm:pt>
    <dgm:pt modelId="{290D002C-784F-4F6E-9E45-F2170877F2F5}" type="sibTrans" cxnId="{80BDB19B-B10C-472C-AC67-68103E684E69}">
      <dgm:prSet/>
      <dgm:spPr>
        <a:ln w="38100">
          <a:solidFill>
            <a:srgbClr val="00B0F0"/>
          </a:solidFill>
        </a:ln>
      </dgm:spPr>
      <dgm:t>
        <a:bodyPr/>
        <a:lstStyle/>
        <a:p>
          <a:endParaRPr lang="ru-RU"/>
        </a:p>
      </dgm:t>
    </dgm:pt>
    <dgm:pt modelId="{01048537-1D03-430E-B9DB-235FFFA57F07}">
      <dgm:prSet phldrT="[Текст]" custT="1"/>
      <dgm:spPr>
        <a:solidFill>
          <a:srgbClr val="18A6D8"/>
        </a:solidFill>
      </dgm:spPr>
      <dgm:t>
        <a:bodyPr/>
        <a:lstStyle/>
        <a:p>
          <a:r>
            <a:rPr lang="ru-RU" sz="800" dirty="0" smtClean="0"/>
            <a:t>Применение</a:t>
          </a:r>
          <a:endParaRPr lang="ru-RU" sz="800" dirty="0"/>
        </a:p>
      </dgm:t>
    </dgm:pt>
    <dgm:pt modelId="{881DEB57-BA3B-4CDE-9465-2B2858DCCAE3}" type="parTrans" cxnId="{D7B77DB3-4B0D-4DF4-8F86-23BD683DEF55}">
      <dgm:prSet/>
      <dgm:spPr/>
      <dgm:t>
        <a:bodyPr/>
        <a:lstStyle/>
        <a:p>
          <a:endParaRPr lang="ru-RU"/>
        </a:p>
      </dgm:t>
    </dgm:pt>
    <dgm:pt modelId="{F03F2514-F15C-4B7C-9C6D-D36D5C0C0485}" type="sibTrans" cxnId="{D7B77DB3-4B0D-4DF4-8F86-23BD683DEF55}">
      <dgm:prSet/>
      <dgm:spPr>
        <a:ln w="38100">
          <a:solidFill>
            <a:srgbClr val="00B0F0"/>
          </a:solidFill>
        </a:ln>
      </dgm:spPr>
      <dgm:t>
        <a:bodyPr/>
        <a:lstStyle/>
        <a:p>
          <a:endParaRPr lang="ru-RU"/>
        </a:p>
      </dgm:t>
    </dgm:pt>
    <dgm:pt modelId="{78A60946-E792-4138-839F-B70B9E68E0E6}" type="pres">
      <dgm:prSet presAssocID="{89E25F2B-DC5C-44AB-9597-0BDBFBFA5FC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BFA1C7C-F129-4667-ADFD-D1A3260874E8}" type="pres">
      <dgm:prSet presAssocID="{3A235437-09D5-4043-A789-D254AC4293D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607B5C-208F-4074-A6A1-4EB7A5EFEA67}" type="pres">
      <dgm:prSet presAssocID="{3A235437-09D5-4043-A789-D254AC4293D7}" presName="spNode" presStyleCnt="0"/>
      <dgm:spPr/>
    </dgm:pt>
    <dgm:pt modelId="{840ABEB3-E941-4BEC-97C6-76670DB95EE6}" type="pres">
      <dgm:prSet presAssocID="{89143E67-38F7-4477-BB3E-6D70AB3538E6}" presName="sibTrans" presStyleLbl="sibTrans1D1" presStyleIdx="0" presStyleCnt="4"/>
      <dgm:spPr/>
      <dgm:t>
        <a:bodyPr/>
        <a:lstStyle/>
        <a:p>
          <a:endParaRPr lang="ru-RU"/>
        </a:p>
      </dgm:t>
    </dgm:pt>
    <dgm:pt modelId="{2740B300-212B-4158-B0C0-4B59FE99EEF6}" type="pres">
      <dgm:prSet presAssocID="{0D52DC94-EF75-4BA9-B3EB-11A82DE45ECA}" presName="node" presStyleLbl="node1" presStyleIdx="1" presStyleCnt="4" custScaleX="156520" custScaleY="1123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9A16E-BA91-451E-86FD-6F86F9D85B83}" type="pres">
      <dgm:prSet presAssocID="{0D52DC94-EF75-4BA9-B3EB-11A82DE45ECA}" presName="spNode" presStyleCnt="0"/>
      <dgm:spPr/>
    </dgm:pt>
    <dgm:pt modelId="{066899E9-DF8B-450E-8AE2-ED3CB3FBEED5}" type="pres">
      <dgm:prSet presAssocID="{1420A051-F4B2-4DB1-AA60-B907FF1A3BF5}" presName="sibTrans" presStyleLbl="sibTrans1D1" presStyleIdx="1" presStyleCnt="4"/>
      <dgm:spPr/>
      <dgm:t>
        <a:bodyPr/>
        <a:lstStyle/>
        <a:p>
          <a:endParaRPr lang="ru-RU"/>
        </a:p>
      </dgm:t>
    </dgm:pt>
    <dgm:pt modelId="{63C01F55-8DC4-4C0C-8316-98C9B8FBD3CB}" type="pres">
      <dgm:prSet presAssocID="{1F34910E-595D-4228-B947-4DFD4A7F8362}" presName="node" presStyleLbl="node1" presStyleIdx="2" presStyleCnt="4" custScaleX="1313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B29291-0EC1-4B00-8A69-F43EFD47CEA6}" type="pres">
      <dgm:prSet presAssocID="{1F34910E-595D-4228-B947-4DFD4A7F8362}" presName="spNode" presStyleCnt="0"/>
      <dgm:spPr/>
    </dgm:pt>
    <dgm:pt modelId="{35874DA7-0D74-48F2-B2B5-07C1920AB22C}" type="pres">
      <dgm:prSet presAssocID="{290D002C-784F-4F6E-9E45-F2170877F2F5}" presName="sibTrans" presStyleLbl="sibTrans1D1" presStyleIdx="2" presStyleCnt="4"/>
      <dgm:spPr/>
      <dgm:t>
        <a:bodyPr/>
        <a:lstStyle/>
        <a:p>
          <a:endParaRPr lang="ru-RU"/>
        </a:p>
      </dgm:t>
    </dgm:pt>
    <dgm:pt modelId="{534CD4AB-ED54-4608-9E7A-C9D69355A2CD}" type="pres">
      <dgm:prSet presAssocID="{01048537-1D03-430E-B9DB-235FFFA57F0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CD3649-EAA5-40D0-82FE-7F525D026E18}" type="pres">
      <dgm:prSet presAssocID="{01048537-1D03-430E-B9DB-235FFFA57F07}" presName="spNode" presStyleCnt="0"/>
      <dgm:spPr/>
    </dgm:pt>
    <dgm:pt modelId="{D98AD7EE-1326-4B11-923D-8F247D7C3777}" type="pres">
      <dgm:prSet presAssocID="{F03F2514-F15C-4B7C-9C6D-D36D5C0C0485}" presName="sibTrans" presStyleLbl="sibTrans1D1" presStyleIdx="3" presStyleCnt="4"/>
      <dgm:spPr/>
      <dgm:t>
        <a:bodyPr/>
        <a:lstStyle/>
        <a:p>
          <a:endParaRPr lang="ru-RU"/>
        </a:p>
      </dgm:t>
    </dgm:pt>
  </dgm:ptLst>
  <dgm:cxnLst>
    <dgm:cxn modelId="{9363C00F-7922-4F24-BFAC-FBEF712709CD}" type="presOf" srcId="{0D52DC94-EF75-4BA9-B3EB-11A82DE45ECA}" destId="{2740B300-212B-4158-B0C0-4B59FE99EEF6}" srcOrd="0" destOrd="0" presId="urn:microsoft.com/office/officeart/2005/8/layout/cycle6"/>
    <dgm:cxn modelId="{E302EB02-45D1-48AA-A908-489C55DA48D8}" type="presOf" srcId="{89143E67-38F7-4477-BB3E-6D70AB3538E6}" destId="{840ABEB3-E941-4BEC-97C6-76670DB95EE6}" srcOrd="0" destOrd="0" presId="urn:microsoft.com/office/officeart/2005/8/layout/cycle6"/>
    <dgm:cxn modelId="{04025CF2-C609-4BCD-BFC5-6222FAE37BD4}" type="presOf" srcId="{3A235437-09D5-4043-A789-D254AC4293D7}" destId="{5BFA1C7C-F129-4667-ADFD-D1A3260874E8}" srcOrd="0" destOrd="0" presId="urn:microsoft.com/office/officeart/2005/8/layout/cycle6"/>
    <dgm:cxn modelId="{80BDB19B-B10C-472C-AC67-68103E684E69}" srcId="{89E25F2B-DC5C-44AB-9597-0BDBFBFA5FC6}" destId="{1F34910E-595D-4228-B947-4DFD4A7F8362}" srcOrd="2" destOrd="0" parTransId="{BFD39761-062E-42E8-80C2-489EE229F2BC}" sibTransId="{290D002C-784F-4F6E-9E45-F2170877F2F5}"/>
    <dgm:cxn modelId="{D7B77DB3-4B0D-4DF4-8F86-23BD683DEF55}" srcId="{89E25F2B-DC5C-44AB-9597-0BDBFBFA5FC6}" destId="{01048537-1D03-430E-B9DB-235FFFA57F07}" srcOrd="3" destOrd="0" parTransId="{881DEB57-BA3B-4CDE-9465-2B2858DCCAE3}" sibTransId="{F03F2514-F15C-4B7C-9C6D-D36D5C0C0485}"/>
    <dgm:cxn modelId="{B94FAAF9-CCA0-44AA-B2B3-3BC9BAAB8228}" type="presOf" srcId="{F03F2514-F15C-4B7C-9C6D-D36D5C0C0485}" destId="{D98AD7EE-1326-4B11-923D-8F247D7C3777}" srcOrd="0" destOrd="0" presId="urn:microsoft.com/office/officeart/2005/8/layout/cycle6"/>
    <dgm:cxn modelId="{94EC6851-51F3-4378-9D69-6A1F515C6DA3}" type="presOf" srcId="{01048537-1D03-430E-B9DB-235FFFA57F07}" destId="{534CD4AB-ED54-4608-9E7A-C9D69355A2CD}" srcOrd="0" destOrd="0" presId="urn:microsoft.com/office/officeart/2005/8/layout/cycle6"/>
    <dgm:cxn modelId="{699B58CF-4147-4A57-A301-4C15728B9C48}" type="presOf" srcId="{1F34910E-595D-4228-B947-4DFD4A7F8362}" destId="{63C01F55-8DC4-4C0C-8316-98C9B8FBD3CB}" srcOrd="0" destOrd="0" presId="urn:microsoft.com/office/officeart/2005/8/layout/cycle6"/>
    <dgm:cxn modelId="{86590598-9CE7-4D02-9BC3-584F15894EC9}" type="presOf" srcId="{1420A051-F4B2-4DB1-AA60-B907FF1A3BF5}" destId="{066899E9-DF8B-450E-8AE2-ED3CB3FBEED5}" srcOrd="0" destOrd="0" presId="urn:microsoft.com/office/officeart/2005/8/layout/cycle6"/>
    <dgm:cxn modelId="{1F11C0C1-16F0-46EC-B87A-0F0E7BF5D30F}" type="presOf" srcId="{89E25F2B-DC5C-44AB-9597-0BDBFBFA5FC6}" destId="{78A60946-E792-4138-839F-B70B9E68E0E6}" srcOrd="0" destOrd="0" presId="urn:microsoft.com/office/officeart/2005/8/layout/cycle6"/>
    <dgm:cxn modelId="{8DAECBDE-8648-4FB5-BCE0-50057DF911B2}" srcId="{89E25F2B-DC5C-44AB-9597-0BDBFBFA5FC6}" destId="{0D52DC94-EF75-4BA9-B3EB-11A82DE45ECA}" srcOrd="1" destOrd="0" parTransId="{B1F44203-A064-4F1F-9B83-97F25FFB6EBF}" sibTransId="{1420A051-F4B2-4DB1-AA60-B907FF1A3BF5}"/>
    <dgm:cxn modelId="{806DC3DC-D6C3-4655-8C09-6BBA58DA2DA1}" srcId="{89E25F2B-DC5C-44AB-9597-0BDBFBFA5FC6}" destId="{3A235437-09D5-4043-A789-D254AC4293D7}" srcOrd="0" destOrd="0" parTransId="{EE3BFFC6-949B-4FD7-98A2-1C7472433FA5}" sibTransId="{89143E67-38F7-4477-BB3E-6D70AB3538E6}"/>
    <dgm:cxn modelId="{DECEF91D-EF3E-47B8-875D-FFD22FC4D831}" type="presOf" srcId="{290D002C-784F-4F6E-9E45-F2170877F2F5}" destId="{35874DA7-0D74-48F2-B2B5-07C1920AB22C}" srcOrd="0" destOrd="0" presId="urn:microsoft.com/office/officeart/2005/8/layout/cycle6"/>
    <dgm:cxn modelId="{E3D55DC8-B43E-431A-979C-53941A1E9F7A}" type="presParOf" srcId="{78A60946-E792-4138-839F-B70B9E68E0E6}" destId="{5BFA1C7C-F129-4667-ADFD-D1A3260874E8}" srcOrd="0" destOrd="0" presId="urn:microsoft.com/office/officeart/2005/8/layout/cycle6"/>
    <dgm:cxn modelId="{13995AE8-08F5-4D2D-B200-3FF71A54DE8B}" type="presParOf" srcId="{78A60946-E792-4138-839F-B70B9E68E0E6}" destId="{F9607B5C-208F-4074-A6A1-4EB7A5EFEA67}" srcOrd="1" destOrd="0" presId="urn:microsoft.com/office/officeart/2005/8/layout/cycle6"/>
    <dgm:cxn modelId="{DCCDD1C7-6FE2-4489-BD36-3562AE58C09E}" type="presParOf" srcId="{78A60946-E792-4138-839F-B70B9E68E0E6}" destId="{840ABEB3-E941-4BEC-97C6-76670DB95EE6}" srcOrd="2" destOrd="0" presId="urn:microsoft.com/office/officeart/2005/8/layout/cycle6"/>
    <dgm:cxn modelId="{B9984867-5125-4B5F-8B04-D690FFD79E5B}" type="presParOf" srcId="{78A60946-E792-4138-839F-B70B9E68E0E6}" destId="{2740B300-212B-4158-B0C0-4B59FE99EEF6}" srcOrd="3" destOrd="0" presId="urn:microsoft.com/office/officeart/2005/8/layout/cycle6"/>
    <dgm:cxn modelId="{0B69A584-ADE4-4432-87A4-A81767083DA9}" type="presParOf" srcId="{78A60946-E792-4138-839F-B70B9E68E0E6}" destId="{5039A16E-BA91-451E-86FD-6F86F9D85B83}" srcOrd="4" destOrd="0" presId="urn:microsoft.com/office/officeart/2005/8/layout/cycle6"/>
    <dgm:cxn modelId="{211319E7-B3EE-4BB0-9794-6CA962927628}" type="presParOf" srcId="{78A60946-E792-4138-839F-B70B9E68E0E6}" destId="{066899E9-DF8B-450E-8AE2-ED3CB3FBEED5}" srcOrd="5" destOrd="0" presId="urn:microsoft.com/office/officeart/2005/8/layout/cycle6"/>
    <dgm:cxn modelId="{D2700247-6407-46A7-90E5-9B99FC042FDF}" type="presParOf" srcId="{78A60946-E792-4138-839F-B70B9E68E0E6}" destId="{63C01F55-8DC4-4C0C-8316-98C9B8FBD3CB}" srcOrd="6" destOrd="0" presId="urn:microsoft.com/office/officeart/2005/8/layout/cycle6"/>
    <dgm:cxn modelId="{361EFE20-C1B2-4AEF-BB3B-F1450EDB54DF}" type="presParOf" srcId="{78A60946-E792-4138-839F-B70B9E68E0E6}" destId="{5CB29291-0EC1-4B00-8A69-F43EFD47CEA6}" srcOrd="7" destOrd="0" presId="urn:microsoft.com/office/officeart/2005/8/layout/cycle6"/>
    <dgm:cxn modelId="{33286D6A-1C9F-41AB-B9AA-F0A2CB72B23F}" type="presParOf" srcId="{78A60946-E792-4138-839F-B70B9E68E0E6}" destId="{35874DA7-0D74-48F2-B2B5-07C1920AB22C}" srcOrd="8" destOrd="0" presId="urn:microsoft.com/office/officeart/2005/8/layout/cycle6"/>
    <dgm:cxn modelId="{E7B19D6C-EC9D-4128-8F1B-E8D7E7DD92CE}" type="presParOf" srcId="{78A60946-E792-4138-839F-B70B9E68E0E6}" destId="{534CD4AB-ED54-4608-9E7A-C9D69355A2CD}" srcOrd="9" destOrd="0" presId="urn:microsoft.com/office/officeart/2005/8/layout/cycle6"/>
    <dgm:cxn modelId="{D462C6F5-3145-423A-AF86-4EE12FCB64B3}" type="presParOf" srcId="{78A60946-E792-4138-839F-B70B9E68E0E6}" destId="{2CCD3649-EAA5-40D0-82FE-7F525D026E18}" srcOrd="10" destOrd="0" presId="urn:microsoft.com/office/officeart/2005/8/layout/cycle6"/>
    <dgm:cxn modelId="{1985D520-EA91-4A8B-9140-986DAAD4D180}" type="presParOf" srcId="{78A60946-E792-4138-839F-B70B9E68E0E6}" destId="{D98AD7EE-1326-4B11-923D-8F247D7C3777}" srcOrd="11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6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B07318F-2E5F-457C-AD42-1F6E359B61AC}">
      <dsp:nvSpPr>
        <dsp:cNvPr id="0" name=""/>
        <dsp:cNvSpPr/>
      </dsp:nvSpPr>
      <dsp:spPr>
        <a:xfrm>
          <a:off x="2182415" y="0"/>
          <a:ext cx="1454943" cy="752475"/>
        </a:xfrm>
        <a:prstGeom prst="trapezoid">
          <a:avLst>
            <a:gd name="adj" fmla="val 9667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000" kern="1200" dirty="0" smtClean="0"/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000" kern="1200" dirty="0" smtClean="0"/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 dirty="0" smtClean="0"/>
            <a:t>Углублённые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 dirty="0" smtClean="0"/>
            <a:t>исследования</a:t>
          </a:r>
          <a:endParaRPr lang="ru-RU" sz="1000" kern="1200" dirty="0"/>
        </a:p>
      </dsp:txBody>
      <dsp:txXfrm>
        <a:off x="2182415" y="0"/>
        <a:ext cx="1454943" cy="752475"/>
      </dsp:txXfrm>
    </dsp:sp>
    <dsp:sp modelId="{255A502F-AD26-4C24-A26D-990BCBAEAD28}">
      <dsp:nvSpPr>
        <dsp:cNvPr id="0" name=""/>
        <dsp:cNvSpPr/>
      </dsp:nvSpPr>
      <dsp:spPr>
        <a:xfrm>
          <a:off x="1454943" y="752474"/>
          <a:ext cx="2909887" cy="752475"/>
        </a:xfrm>
        <a:prstGeom prst="trapezoid">
          <a:avLst>
            <a:gd name="adj" fmla="val 96677"/>
          </a:avLst>
        </a:prstGeom>
        <a:solidFill>
          <a:srgbClr val="FFFF0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 dirty="0" smtClean="0">
              <a:latin typeface="Times New Roman" pitchFamily="18" charset="0"/>
              <a:cs typeface="Times New Roman" pitchFamily="18" charset="0"/>
            </a:rPr>
            <a:t>Крупномасштабное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 dirty="0">
              <a:latin typeface="Times New Roman" pitchFamily="18" charset="0"/>
              <a:cs typeface="Times New Roman" pitchFamily="18" charset="0"/>
            </a:rPr>
            <a:t>оценивание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 dirty="0">
              <a:latin typeface="Times New Roman" pitchFamily="18" charset="0"/>
              <a:cs typeface="Times New Roman" pitchFamily="18" charset="0"/>
            </a:rPr>
            <a:t>(мониторинги)</a:t>
          </a:r>
        </a:p>
      </dsp:txBody>
      <dsp:txXfrm>
        <a:off x="1964174" y="752474"/>
        <a:ext cx="1891426" cy="752475"/>
      </dsp:txXfrm>
    </dsp:sp>
    <dsp:sp modelId="{4798B7DD-FEAB-41BE-A7F3-21F3A4215708}">
      <dsp:nvSpPr>
        <dsp:cNvPr id="0" name=""/>
        <dsp:cNvSpPr/>
      </dsp:nvSpPr>
      <dsp:spPr>
        <a:xfrm>
          <a:off x="727471" y="1504950"/>
          <a:ext cx="4364831" cy="752475"/>
        </a:xfrm>
        <a:prstGeom prst="trapezoid">
          <a:avLst>
            <a:gd name="adj" fmla="val 96677"/>
          </a:avLst>
        </a:prstGeom>
        <a:solidFill>
          <a:srgbClr val="11FB38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 dirty="0" smtClean="0"/>
            <a:t>Государственные экзамены</a:t>
          </a:r>
          <a:endParaRPr lang="ru-RU" sz="1100" b="0" kern="1200" dirty="0"/>
        </a:p>
      </dsp:txBody>
      <dsp:txXfrm>
        <a:off x="1491317" y="1504950"/>
        <a:ext cx="2837140" cy="752475"/>
      </dsp:txXfrm>
    </dsp:sp>
    <dsp:sp modelId="{005EA2BB-6997-4A28-A569-6221479E7AE7}">
      <dsp:nvSpPr>
        <dsp:cNvPr id="0" name=""/>
        <dsp:cNvSpPr/>
      </dsp:nvSpPr>
      <dsp:spPr>
        <a:xfrm>
          <a:off x="0" y="2257424"/>
          <a:ext cx="5819774" cy="752475"/>
        </a:xfrm>
        <a:prstGeom prst="trapezoid">
          <a:avLst>
            <a:gd name="adj" fmla="val 96677"/>
          </a:avLst>
        </a:prstGeom>
        <a:solidFill>
          <a:srgbClr val="00B0F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/>
            <a:t>Внутриклассное оценивание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(оценка на уровне класса)</a:t>
          </a:r>
          <a:endParaRPr lang="ru-RU" sz="1100" kern="1200" dirty="0"/>
        </a:p>
      </dsp:txBody>
      <dsp:txXfrm>
        <a:off x="1018460" y="2257424"/>
        <a:ext cx="3782853" cy="75247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910BCAD-06F6-46E2-BE0F-589C47B976DF}">
      <dsp:nvSpPr>
        <dsp:cNvPr id="0" name=""/>
        <dsp:cNvSpPr/>
      </dsp:nvSpPr>
      <dsp:spPr>
        <a:xfrm>
          <a:off x="0" y="300156"/>
          <a:ext cx="4680520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A80968-3A53-4C25-A8A4-BD3C25B40F09}">
      <dsp:nvSpPr>
        <dsp:cNvPr id="0" name=""/>
        <dsp:cNvSpPr/>
      </dsp:nvSpPr>
      <dsp:spPr>
        <a:xfrm>
          <a:off x="234026" y="49236"/>
          <a:ext cx="3276364" cy="501840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839" tIns="0" rIns="123839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dirty="0" smtClean="0"/>
            <a:t>Государственные экзамены</a:t>
          </a:r>
          <a:endParaRPr lang="ru-RU" sz="1700" kern="1200" dirty="0"/>
        </a:p>
      </dsp:txBody>
      <dsp:txXfrm>
        <a:off x="234026" y="49236"/>
        <a:ext cx="3276364" cy="501840"/>
      </dsp:txXfrm>
    </dsp:sp>
    <dsp:sp modelId="{387D9ACA-F5EF-4A92-9EA3-ACBBDB7DDF1C}">
      <dsp:nvSpPr>
        <dsp:cNvPr id="0" name=""/>
        <dsp:cNvSpPr/>
      </dsp:nvSpPr>
      <dsp:spPr>
        <a:xfrm>
          <a:off x="0" y="1071276"/>
          <a:ext cx="4680520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5A9E01-F53E-4AC7-9E9D-28F152838D71}">
      <dsp:nvSpPr>
        <dsp:cNvPr id="0" name=""/>
        <dsp:cNvSpPr/>
      </dsp:nvSpPr>
      <dsp:spPr>
        <a:xfrm>
          <a:off x="234026" y="820356"/>
          <a:ext cx="3276364" cy="501840"/>
        </a:xfrm>
        <a:prstGeom prst="roundRect">
          <a:avLst/>
        </a:prstGeom>
        <a:solidFill>
          <a:srgbClr val="52D02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839" tIns="0" rIns="123839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dirty="0" smtClean="0"/>
            <a:t>Крупномасштабное оценивание  (мониторинги)</a:t>
          </a:r>
          <a:endParaRPr lang="ru-RU" sz="1700" kern="1200" dirty="0"/>
        </a:p>
      </dsp:txBody>
      <dsp:txXfrm>
        <a:off x="234026" y="820356"/>
        <a:ext cx="3276364" cy="501840"/>
      </dsp:txXfrm>
    </dsp:sp>
    <dsp:sp modelId="{255DA159-594B-466A-8CE1-E0A3B094DE60}">
      <dsp:nvSpPr>
        <dsp:cNvPr id="0" name=""/>
        <dsp:cNvSpPr/>
      </dsp:nvSpPr>
      <dsp:spPr>
        <a:xfrm>
          <a:off x="0" y="1842396"/>
          <a:ext cx="4680520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8FF2201-9D3F-4B06-9214-469E67438495}">
      <dsp:nvSpPr>
        <dsp:cNvPr id="0" name=""/>
        <dsp:cNvSpPr/>
      </dsp:nvSpPr>
      <dsp:spPr>
        <a:xfrm>
          <a:off x="234026" y="1591476"/>
          <a:ext cx="3276364" cy="501840"/>
        </a:xfrm>
        <a:prstGeom prst="roundRect">
          <a:avLst/>
        </a:prstGeom>
        <a:solidFill>
          <a:srgbClr val="C0000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839" tIns="0" rIns="123839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dirty="0" err="1" smtClean="0"/>
            <a:t>Внутриклассное</a:t>
          </a:r>
          <a:r>
            <a:rPr lang="ru-RU" sz="1700" kern="1200" dirty="0" smtClean="0"/>
            <a:t> оценивание</a:t>
          </a:r>
          <a:endParaRPr lang="ru-RU" sz="1700" kern="1200" dirty="0"/>
        </a:p>
      </dsp:txBody>
      <dsp:txXfrm>
        <a:off x="234026" y="1591476"/>
        <a:ext cx="3276364" cy="50184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AE57A02-1752-4FCC-A3C6-F9893BEE7ACC}">
      <dsp:nvSpPr>
        <dsp:cNvPr id="0" name=""/>
        <dsp:cNvSpPr/>
      </dsp:nvSpPr>
      <dsp:spPr>
        <a:xfrm>
          <a:off x="515034" y="50806"/>
          <a:ext cx="1051161" cy="105116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Благоприятная среда</a:t>
          </a:r>
        </a:p>
      </dsp:txBody>
      <dsp:txXfrm>
        <a:off x="655189" y="234759"/>
        <a:ext cx="770851" cy="473022"/>
      </dsp:txXfrm>
    </dsp:sp>
    <dsp:sp modelId="{F2307C17-1E4A-4BE6-8BF8-E25E72E5DDAE}">
      <dsp:nvSpPr>
        <dsp:cNvPr id="0" name=""/>
        <dsp:cNvSpPr/>
      </dsp:nvSpPr>
      <dsp:spPr>
        <a:xfrm>
          <a:off x="841960" y="707782"/>
          <a:ext cx="1155899" cy="105116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Координаяция и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согласованность</a:t>
          </a:r>
        </a:p>
      </dsp:txBody>
      <dsp:txXfrm>
        <a:off x="1195472" y="979332"/>
        <a:ext cx="693539" cy="578138"/>
      </dsp:txXfrm>
    </dsp:sp>
    <dsp:sp modelId="{CC71E8FE-D36F-47F9-9FB9-C7EB5569A98D}">
      <dsp:nvSpPr>
        <dsp:cNvPr id="0" name=""/>
        <dsp:cNvSpPr/>
      </dsp:nvSpPr>
      <dsp:spPr>
        <a:xfrm>
          <a:off x="135740" y="707782"/>
          <a:ext cx="1051161" cy="105116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Технология</a:t>
          </a:r>
        </a:p>
      </dsp:txBody>
      <dsp:txXfrm>
        <a:off x="234724" y="979332"/>
        <a:ext cx="630696" cy="578138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BFA1C7C-F129-4667-ADFD-D1A3260874E8}">
      <dsp:nvSpPr>
        <dsp:cNvPr id="0" name=""/>
        <dsp:cNvSpPr/>
      </dsp:nvSpPr>
      <dsp:spPr>
        <a:xfrm>
          <a:off x="900517" y="223136"/>
          <a:ext cx="837390" cy="544303"/>
        </a:xfrm>
        <a:prstGeom prst="roundRect">
          <a:avLst/>
        </a:prstGeom>
        <a:solidFill>
          <a:srgbClr val="18A6D8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Политика</a:t>
          </a:r>
          <a:endParaRPr lang="ru-RU" sz="800" kern="1200" dirty="0"/>
        </a:p>
      </dsp:txBody>
      <dsp:txXfrm>
        <a:off x="900517" y="223136"/>
        <a:ext cx="837390" cy="544303"/>
      </dsp:txXfrm>
    </dsp:sp>
    <dsp:sp modelId="{840ABEB3-E941-4BEC-97C6-76670DB95EE6}">
      <dsp:nvSpPr>
        <dsp:cNvPr id="0" name=""/>
        <dsp:cNvSpPr/>
      </dsp:nvSpPr>
      <dsp:spPr>
        <a:xfrm>
          <a:off x="419088" y="495288"/>
          <a:ext cx="1800248" cy="1800248"/>
        </a:xfrm>
        <a:custGeom>
          <a:avLst/>
          <a:gdLst/>
          <a:ahLst/>
          <a:cxnLst/>
          <a:rect l="0" t="0" r="0" b="0"/>
          <a:pathLst>
            <a:path>
              <a:moveTo>
                <a:pt x="1324864" y="106512"/>
              </a:moveTo>
              <a:arcTo wR="900124" hR="900124" stAng="17889342" swAng="2628598"/>
            </a:path>
          </a:pathLst>
        </a:custGeom>
        <a:noFill/>
        <a:ln w="38100" cap="flat" cmpd="sng" algn="ctr">
          <a:solidFill>
            <a:srgbClr val="00B0F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0B300-212B-4158-B0C0-4B59FE99EEF6}">
      <dsp:nvSpPr>
        <dsp:cNvPr id="0" name=""/>
        <dsp:cNvSpPr/>
      </dsp:nvSpPr>
      <dsp:spPr>
        <a:xfrm>
          <a:off x="1800641" y="1123260"/>
          <a:ext cx="837390" cy="544303"/>
        </a:xfrm>
        <a:prstGeom prst="roundRect">
          <a:avLst/>
        </a:prstGeom>
        <a:solidFill>
          <a:srgbClr val="18A6D8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Финансовые ресурсы</a:t>
          </a:r>
          <a:endParaRPr lang="ru-RU" sz="800" kern="1200" dirty="0"/>
        </a:p>
      </dsp:txBody>
      <dsp:txXfrm>
        <a:off x="1800641" y="1123260"/>
        <a:ext cx="837390" cy="544303"/>
      </dsp:txXfrm>
    </dsp:sp>
    <dsp:sp modelId="{066899E9-DF8B-450E-8AE2-ED3CB3FBEED5}">
      <dsp:nvSpPr>
        <dsp:cNvPr id="0" name=""/>
        <dsp:cNvSpPr/>
      </dsp:nvSpPr>
      <dsp:spPr>
        <a:xfrm>
          <a:off x="419088" y="495288"/>
          <a:ext cx="1800248" cy="1800248"/>
        </a:xfrm>
        <a:custGeom>
          <a:avLst/>
          <a:gdLst/>
          <a:ahLst/>
          <a:cxnLst/>
          <a:rect l="0" t="0" r="0" b="0"/>
          <a:pathLst>
            <a:path>
              <a:moveTo>
                <a:pt x="1756478" y="1177396"/>
              </a:moveTo>
              <a:arcTo wR="900124" hR="900124" stAng="1076461" swAng="2044216"/>
            </a:path>
          </a:pathLst>
        </a:custGeom>
        <a:noFill/>
        <a:ln w="38100" cap="flat" cmpd="sng" algn="ctr">
          <a:solidFill>
            <a:srgbClr val="00B0F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C01F55-8DC4-4C0C-8316-98C9B8FBD3CB}">
      <dsp:nvSpPr>
        <dsp:cNvPr id="0" name=""/>
        <dsp:cNvSpPr/>
      </dsp:nvSpPr>
      <dsp:spPr>
        <a:xfrm>
          <a:off x="769427" y="2023384"/>
          <a:ext cx="1099569" cy="544303"/>
        </a:xfrm>
        <a:prstGeom prst="roundRect">
          <a:avLst/>
        </a:prstGeom>
        <a:solidFill>
          <a:srgbClr val="18A6D8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Организационные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ресурсы</a:t>
          </a:r>
          <a:endParaRPr lang="ru-RU" sz="800" kern="1200" dirty="0"/>
        </a:p>
      </dsp:txBody>
      <dsp:txXfrm>
        <a:off x="769427" y="2023384"/>
        <a:ext cx="1099569" cy="544303"/>
      </dsp:txXfrm>
    </dsp:sp>
    <dsp:sp modelId="{35874DA7-0D74-48F2-B2B5-07C1920AB22C}">
      <dsp:nvSpPr>
        <dsp:cNvPr id="0" name=""/>
        <dsp:cNvSpPr/>
      </dsp:nvSpPr>
      <dsp:spPr>
        <a:xfrm>
          <a:off x="419088" y="495288"/>
          <a:ext cx="1800248" cy="1800248"/>
        </a:xfrm>
        <a:custGeom>
          <a:avLst/>
          <a:gdLst/>
          <a:ahLst/>
          <a:cxnLst/>
          <a:rect l="0" t="0" r="0" b="0"/>
          <a:pathLst>
            <a:path>
              <a:moveTo>
                <a:pt x="346092" y="1609540"/>
              </a:moveTo>
              <a:arcTo wR="900124" hR="900124" stAng="7679323" swAng="2044216"/>
            </a:path>
          </a:pathLst>
        </a:custGeom>
        <a:noFill/>
        <a:ln w="38100" cap="flat" cmpd="sng" algn="ctr">
          <a:solidFill>
            <a:srgbClr val="00B0F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CD4AB-ED54-4608-9E7A-C9D69355A2CD}">
      <dsp:nvSpPr>
        <dsp:cNvPr id="0" name=""/>
        <dsp:cNvSpPr/>
      </dsp:nvSpPr>
      <dsp:spPr>
        <a:xfrm>
          <a:off x="393" y="1123260"/>
          <a:ext cx="837390" cy="544303"/>
        </a:xfrm>
        <a:prstGeom prst="roundRect">
          <a:avLst/>
        </a:prstGeom>
        <a:solidFill>
          <a:srgbClr val="18A6D8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Кадры</a:t>
          </a:r>
          <a:endParaRPr lang="ru-RU" sz="800" kern="1200" dirty="0"/>
        </a:p>
      </dsp:txBody>
      <dsp:txXfrm>
        <a:off x="393" y="1123260"/>
        <a:ext cx="837390" cy="544303"/>
      </dsp:txXfrm>
    </dsp:sp>
    <dsp:sp modelId="{D98AD7EE-1326-4B11-923D-8F247D7C3777}">
      <dsp:nvSpPr>
        <dsp:cNvPr id="0" name=""/>
        <dsp:cNvSpPr/>
      </dsp:nvSpPr>
      <dsp:spPr>
        <a:xfrm>
          <a:off x="419088" y="495288"/>
          <a:ext cx="1800248" cy="1800248"/>
        </a:xfrm>
        <a:custGeom>
          <a:avLst/>
          <a:gdLst/>
          <a:ahLst/>
          <a:cxnLst/>
          <a:rect l="0" t="0" r="0" b="0"/>
          <a:pathLst>
            <a:path>
              <a:moveTo>
                <a:pt x="44222" y="621457"/>
              </a:moveTo>
              <a:arcTo wR="900124" hR="900124" stAng="11882061" swAng="2628598"/>
            </a:path>
          </a:pathLst>
        </a:custGeom>
        <a:noFill/>
        <a:ln w="38100" cap="flat" cmpd="sng" algn="ctr">
          <a:solidFill>
            <a:srgbClr val="00B0F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BFA1C7C-F129-4667-ADFD-D1A3260874E8}">
      <dsp:nvSpPr>
        <dsp:cNvPr id="0" name=""/>
        <dsp:cNvSpPr/>
      </dsp:nvSpPr>
      <dsp:spPr>
        <a:xfrm>
          <a:off x="792331" y="31360"/>
          <a:ext cx="709058" cy="397802"/>
        </a:xfrm>
        <a:prstGeom prst="roundRect">
          <a:avLst/>
        </a:prstGeom>
        <a:solidFill>
          <a:srgbClr val="18A6D8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Учебный план</a:t>
          </a:r>
          <a:endParaRPr lang="ru-RU" sz="900" kern="1200" dirty="0"/>
        </a:p>
      </dsp:txBody>
      <dsp:txXfrm>
        <a:off x="792331" y="31360"/>
        <a:ext cx="709058" cy="397802"/>
      </dsp:txXfrm>
    </dsp:sp>
    <dsp:sp modelId="{840ABEB3-E941-4BEC-97C6-76670DB95EE6}">
      <dsp:nvSpPr>
        <dsp:cNvPr id="0" name=""/>
        <dsp:cNvSpPr/>
      </dsp:nvSpPr>
      <dsp:spPr>
        <a:xfrm>
          <a:off x="454082" y="230261"/>
          <a:ext cx="1385556" cy="1385556"/>
        </a:xfrm>
        <a:custGeom>
          <a:avLst/>
          <a:gdLst/>
          <a:ahLst/>
          <a:cxnLst/>
          <a:rect l="0" t="0" r="0" b="0"/>
          <a:pathLst>
            <a:path>
              <a:moveTo>
                <a:pt x="1054260" y="101785"/>
              </a:moveTo>
              <a:arcTo wR="692778" hR="692778" stAng="18087129" swAng="4225516"/>
            </a:path>
          </a:pathLst>
        </a:custGeom>
        <a:noFill/>
        <a:ln w="38100" cap="flat" cmpd="sng" algn="ctr">
          <a:solidFill>
            <a:srgbClr val="00B0F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0B300-212B-4158-B0C0-4B59FE99EEF6}">
      <dsp:nvSpPr>
        <dsp:cNvPr id="0" name=""/>
        <dsp:cNvSpPr/>
      </dsp:nvSpPr>
      <dsp:spPr>
        <a:xfrm>
          <a:off x="1422314" y="1073563"/>
          <a:ext cx="649019" cy="391729"/>
        </a:xfrm>
        <a:prstGeom prst="roundRect">
          <a:avLst/>
        </a:prstGeom>
        <a:solidFill>
          <a:srgbClr val="18A6D8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Учебники</a:t>
          </a:r>
          <a:endParaRPr lang="ru-RU" sz="900" kern="1200" dirty="0"/>
        </a:p>
      </dsp:txBody>
      <dsp:txXfrm>
        <a:off x="1422314" y="1073563"/>
        <a:ext cx="649019" cy="391729"/>
      </dsp:txXfrm>
    </dsp:sp>
    <dsp:sp modelId="{066899E9-DF8B-450E-8AE2-ED3CB3FBEED5}">
      <dsp:nvSpPr>
        <dsp:cNvPr id="0" name=""/>
        <dsp:cNvSpPr/>
      </dsp:nvSpPr>
      <dsp:spPr>
        <a:xfrm>
          <a:off x="454082" y="230261"/>
          <a:ext cx="1385556" cy="1385556"/>
        </a:xfrm>
        <a:custGeom>
          <a:avLst/>
          <a:gdLst/>
          <a:ahLst/>
          <a:cxnLst/>
          <a:rect l="0" t="0" r="0" b="0"/>
          <a:pathLst>
            <a:path>
              <a:moveTo>
                <a:pt x="1117163" y="1240353"/>
              </a:moveTo>
              <a:arcTo wR="692778" hR="692778" stAng="3133402" swAng="4529570"/>
            </a:path>
          </a:pathLst>
        </a:custGeom>
        <a:noFill/>
        <a:ln w="38100" cap="flat" cmpd="sng" algn="ctr">
          <a:solidFill>
            <a:srgbClr val="00B0F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CD4AB-ED54-4608-9E7A-C9D69355A2CD}">
      <dsp:nvSpPr>
        <dsp:cNvPr id="0" name=""/>
        <dsp:cNvSpPr/>
      </dsp:nvSpPr>
      <dsp:spPr>
        <a:xfrm>
          <a:off x="186090" y="1073109"/>
          <a:ext cx="721612" cy="392638"/>
        </a:xfrm>
        <a:prstGeom prst="roundRect">
          <a:avLst/>
        </a:prstGeom>
        <a:solidFill>
          <a:srgbClr val="18A6D8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Проф.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развитие учителя</a:t>
          </a:r>
          <a:endParaRPr lang="ru-RU" sz="800" kern="1200" dirty="0"/>
        </a:p>
      </dsp:txBody>
      <dsp:txXfrm>
        <a:off x="186090" y="1073109"/>
        <a:ext cx="721612" cy="392638"/>
      </dsp:txXfrm>
    </dsp:sp>
    <dsp:sp modelId="{D98AD7EE-1326-4B11-923D-8F247D7C3777}">
      <dsp:nvSpPr>
        <dsp:cNvPr id="0" name=""/>
        <dsp:cNvSpPr/>
      </dsp:nvSpPr>
      <dsp:spPr>
        <a:xfrm>
          <a:off x="454082" y="230261"/>
          <a:ext cx="1385556" cy="1385556"/>
        </a:xfrm>
        <a:custGeom>
          <a:avLst/>
          <a:gdLst/>
          <a:ahLst/>
          <a:cxnLst/>
          <a:rect l="0" t="0" r="0" b="0"/>
          <a:pathLst>
            <a:path>
              <a:moveTo>
                <a:pt x="14737" y="834912"/>
              </a:moveTo>
              <a:arcTo wR="692778" hR="692778" stAng="10089647" swAng="4223243"/>
            </a:path>
          </a:pathLst>
        </a:custGeom>
        <a:noFill/>
        <a:ln w="38100" cap="flat" cmpd="sng" algn="ctr">
          <a:solidFill>
            <a:srgbClr val="00B0F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BFA1C7C-F129-4667-ADFD-D1A3260874E8}">
      <dsp:nvSpPr>
        <dsp:cNvPr id="0" name=""/>
        <dsp:cNvSpPr/>
      </dsp:nvSpPr>
      <dsp:spPr>
        <a:xfrm>
          <a:off x="683360" y="4765"/>
          <a:ext cx="731583" cy="475529"/>
        </a:xfrm>
        <a:prstGeom prst="roundRect">
          <a:avLst/>
        </a:prstGeom>
        <a:solidFill>
          <a:srgbClr val="18A6D8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Дизайн</a:t>
          </a:r>
          <a:endParaRPr lang="ru-RU" sz="900" kern="1200" dirty="0"/>
        </a:p>
      </dsp:txBody>
      <dsp:txXfrm>
        <a:off x="683360" y="4765"/>
        <a:ext cx="731583" cy="475529"/>
      </dsp:txXfrm>
    </dsp:sp>
    <dsp:sp modelId="{840ABEB3-E941-4BEC-97C6-76670DB95EE6}">
      <dsp:nvSpPr>
        <dsp:cNvPr id="0" name=""/>
        <dsp:cNvSpPr/>
      </dsp:nvSpPr>
      <dsp:spPr>
        <a:xfrm>
          <a:off x="262982" y="242529"/>
          <a:ext cx="1572340" cy="1572340"/>
        </a:xfrm>
        <a:custGeom>
          <a:avLst/>
          <a:gdLst/>
          <a:ahLst/>
          <a:cxnLst/>
          <a:rect l="0" t="0" r="0" b="0"/>
          <a:pathLst>
            <a:path>
              <a:moveTo>
                <a:pt x="1156985" y="92946"/>
              </a:moveTo>
              <a:arcTo wR="786170" hR="786170" stAng="17888576" swAng="2494282"/>
            </a:path>
          </a:pathLst>
        </a:custGeom>
        <a:noFill/>
        <a:ln w="38100" cap="flat" cmpd="sng" algn="ctr">
          <a:solidFill>
            <a:srgbClr val="00B0F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0B300-212B-4158-B0C0-4B59FE99EEF6}">
      <dsp:nvSpPr>
        <dsp:cNvPr id="0" name=""/>
        <dsp:cNvSpPr/>
      </dsp:nvSpPr>
      <dsp:spPr>
        <a:xfrm>
          <a:off x="1262785" y="761474"/>
          <a:ext cx="1145074" cy="534451"/>
        </a:xfrm>
        <a:prstGeom prst="roundRect">
          <a:avLst/>
        </a:prstGeom>
        <a:solidFill>
          <a:srgbClr val="18A6D8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Администрирование</a:t>
          </a:r>
          <a:endParaRPr lang="ru-RU" sz="800" kern="1200" dirty="0"/>
        </a:p>
      </dsp:txBody>
      <dsp:txXfrm>
        <a:off x="1262785" y="761474"/>
        <a:ext cx="1145074" cy="534451"/>
      </dsp:txXfrm>
    </dsp:sp>
    <dsp:sp modelId="{066899E9-DF8B-450E-8AE2-ED3CB3FBEED5}">
      <dsp:nvSpPr>
        <dsp:cNvPr id="0" name=""/>
        <dsp:cNvSpPr/>
      </dsp:nvSpPr>
      <dsp:spPr>
        <a:xfrm>
          <a:off x="262982" y="242529"/>
          <a:ext cx="1572340" cy="1572340"/>
        </a:xfrm>
        <a:custGeom>
          <a:avLst/>
          <a:gdLst/>
          <a:ahLst/>
          <a:cxnLst/>
          <a:rect l="0" t="0" r="0" b="0"/>
          <a:pathLst>
            <a:path>
              <a:moveTo>
                <a:pt x="1524024" y="1057525"/>
              </a:moveTo>
              <a:arcTo wR="786170" hR="786170" stAng="1211501" swAng="1909746"/>
            </a:path>
          </a:pathLst>
        </a:custGeom>
        <a:noFill/>
        <a:ln w="38100" cap="flat" cmpd="sng" algn="ctr">
          <a:solidFill>
            <a:srgbClr val="00B0F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C01F55-8DC4-4C0C-8316-98C9B8FBD3CB}">
      <dsp:nvSpPr>
        <dsp:cNvPr id="0" name=""/>
        <dsp:cNvSpPr/>
      </dsp:nvSpPr>
      <dsp:spPr>
        <a:xfrm>
          <a:off x="568834" y="1577105"/>
          <a:ext cx="960634" cy="475529"/>
        </a:xfrm>
        <a:prstGeom prst="roundRect">
          <a:avLst/>
        </a:prstGeom>
        <a:solidFill>
          <a:srgbClr val="18A6D8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Анализ результатов</a:t>
          </a:r>
          <a:endParaRPr lang="ru-RU" sz="900" kern="1200" dirty="0"/>
        </a:p>
      </dsp:txBody>
      <dsp:txXfrm>
        <a:off x="568834" y="1577105"/>
        <a:ext cx="960634" cy="475529"/>
      </dsp:txXfrm>
    </dsp:sp>
    <dsp:sp modelId="{35874DA7-0D74-48F2-B2B5-07C1920AB22C}">
      <dsp:nvSpPr>
        <dsp:cNvPr id="0" name=""/>
        <dsp:cNvSpPr/>
      </dsp:nvSpPr>
      <dsp:spPr>
        <a:xfrm>
          <a:off x="262982" y="242529"/>
          <a:ext cx="1572340" cy="1572340"/>
        </a:xfrm>
        <a:custGeom>
          <a:avLst/>
          <a:gdLst/>
          <a:ahLst/>
          <a:cxnLst/>
          <a:rect l="0" t="0" r="0" b="0"/>
          <a:pathLst>
            <a:path>
              <a:moveTo>
                <a:pt x="302145" y="1405672"/>
              </a:moveTo>
              <a:arcTo wR="786170" hR="786170" stAng="7680055" swAng="2043189"/>
            </a:path>
          </a:pathLst>
        </a:custGeom>
        <a:noFill/>
        <a:ln w="38100" cap="flat" cmpd="sng" algn="ctr">
          <a:solidFill>
            <a:srgbClr val="00B0F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CD4AB-ED54-4608-9E7A-C9D69355A2CD}">
      <dsp:nvSpPr>
        <dsp:cNvPr id="0" name=""/>
        <dsp:cNvSpPr/>
      </dsp:nvSpPr>
      <dsp:spPr>
        <a:xfrm>
          <a:off x="-102809" y="790935"/>
          <a:ext cx="731583" cy="475529"/>
        </a:xfrm>
        <a:prstGeom prst="roundRect">
          <a:avLst/>
        </a:prstGeom>
        <a:solidFill>
          <a:srgbClr val="18A6D8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Применение</a:t>
          </a:r>
          <a:endParaRPr lang="ru-RU" sz="800" kern="1200" dirty="0"/>
        </a:p>
      </dsp:txBody>
      <dsp:txXfrm>
        <a:off x="-102809" y="790935"/>
        <a:ext cx="731583" cy="475529"/>
      </dsp:txXfrm>
    </dsp:sp>
    <dsp:sp modelId="{D98AD7EE-1326-4B11-923D-8F247D7C3777}">
      <dsp:nvSpPr>
        <dsp:cNvPr id="0" name=""/>
        <dsp:cNvSpPr/>
      </dsp:nvSpPr>
      <dsp:spPr>
        <a:xfrm>
          <a:off x="262982" y="242529"/>
          <a:ext cx="1572340" cy="1572340"/>
        </a:xfrm>
        <a:custGeom>
          <a:avLst/>
          <a:gdLst/>
          <a:ahLst/>
          <a:cxnLst/>
          <a:rect l="0" t="0" r="0" b="0"/>
          <a:pathLst>
            <a:path>
              <a:moveTo>
                <a:pt x="38644" y="542717"/>
              </a:moveTo>
              <a:arcTo wR="786170" hR="786170" stAng="11882358" swAng="2627802"/>
            </a:path>
          </a:pathLst>
        </a:custGeom>
        <a:noFill/>
        <a:ln w="38100" cap="flat" cmpd="sng" algn="ctr">
          <a:solidFill>
            <a:srgbClr val="00B0F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1.jpeg"/><Relationship Id="rId1" Type="http://schemas.openxmlformats.org/officeDocument/2006/relationships/image" Target="../media/image20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417F-98D6-4DEB-9031-48114F9C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2014</Words>
  <Characters>14512</Characters>
  <Application>Microsoft Office Word</Application>
  <DocSecurity>0</DocSecurity>
  <Lines>120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Помощнику Президента</vt:lpstr>
      <vt:lpstr>Помощнику Президента</vt:lpstr>
    </vt:vector>
  </TitlesOfParts>
  <Company>ANX</Company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Президента</dc:title>
  <dc:creator>sakharova</dc:creator>
  <cp:lastModifiedBy>Вальдман</cp:lastModifiedBy>
  <cp:revision>2</cp:revision>
  <cp:lastPrinted>2011-06-23T08:33:00Z</cp:lastPrinted>
  <dcterms:created xsi:type="dcterms:W3CDTF">2011-08-21T06:03:00Z</dcterms:created>
  <dcterms:modified xsi:type="dcterms:W3CDTF">2011-08-21T06:03:00Z</dcterms:modified>
</cp:coreProperties>
</file>