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AF" w:rsidRPr="001D1168" w:rsidRDefault="001D1168" w:rsidP="001D1168">
      <w:pPr>
        <w:ind w:right="-1"/>
        <w:jc w:val="right"/>
        <w:rPr>
          <w:i/>
        </w:rPr>
      </w:pPr>
      <w:r w:rsidRPr="001D1168">
        <w:rPr>
          <w:b/>
          <w:i/>
        </w:rPr>
        <w:t>О.А. Решетникова</w:t>
      </w:r>
    </w:p>
    <w:p w:rsidR="001D1168" w:rsidRPr="001D1168" w:rsidRDefault="001D1168" w:rsidP="001D1168">
      <w:pPr>
        <w:ind w:right="-1"/>
        <w:jc w:val="right"/>
        <w:rPr>
          <w:i/>
        </w:rPr>
      </w:pPr>
      <w:r w:rsidRPr="001D1168">
        <w:rPr>
          <w:i/>
        </w:rPr>
        <w:t xml:space="preserve">Ст. научный сотрудник </w:t>
      </w:r>
    </w:p>
    <w:p w:rsidR="001D1168" w:rsidRPr="001D1168" w:rsidRDefault="001D1168" w:rsidP="001D1168">
      <w:pPr>
        <w:ind w:right="-1"/>
        <w:jc w:val="right"/>
        <w:rPr>
          <w:i/>
        </w:rPr>
      </w:pPr>
      <w:r w:rsidRPr="001D1168">
        <w:rPr>
          <w:i/>
        </w:rPr>
        <w:t>Института управления образованием РАО</w:t>
      </w:r>
      <w:r>
        <w:rPr>
          <w:i/>
        </w:rPr>
        <w:t>,</w:t>
      </w:r>
      <w:r w:rsidR="00AA73DD">
        <w:rPr>
          <w:i/>
        </w:rPr>
        <w:t xml:space="preserve"> к.п.</w:t>
      </w:r>
      <w:proofErr w:type="gramStart"/>
      <w:r w:rsidR="00AA73DD">
        <w:rPr>
          <w:i/>
        </w:rPr>
        <w:t>н</w:t>
      </w:r>
      <w:proofErr w:type="gramEnd"/>
      <w:r w:rsidR="00AA73DD">
        <w:rPr>
          <w:i/>
        </w:rPr>
        <w:t>.,</w:t>
      </w:r>
    </w:p>
    <w:p w:rsidR="001D1168" w:rsidRDefault="001D1168" w:rsidP="001D1168">
      <w:pPr>
        <w:ind w:right="-1"/>
        <w:jc w:val="right"/>
        <w:rPr>
          <w:i/>
        </w:rPr>
      </w:pPr>
      <w:r>
        <w:rPr>
          <w:i/>
        </w:rPr>
        <w:t>з</w:t>
      </w:r>
      <w:r w:rsidRPr="001D1168">
        <w:rPr>
          <w:i/>
        </w:rPr>
        <w:t xml:space="preserve">аместитель директора </w:t>
      </w:r>
    </w:p>
    <w:p w:rsidR="001D1168" w:rsidRPr="001D1168" w:rsidRDefault="001D1168" w:rsidP="001D1168">
      <w:pPr>
        <w:ind w:right="-1"/>
        <w:jc w:val="right"/>
        <w:rPr>
          <w:i/>
        </w:rPr>
      </w:pPr>
      <w:r w:rsidRPr="001D1168">
        <w:rPr>
          <w:i/>
        </w:rPr>
        <w:t>Российского тренингового центра ИУО РАО</w:t>
      </w:r>
    </w:p>
    <w:p w:rsidR="006E7DAF" w:rsidRDefault="006E7DAF" w:rsidP="006E7DAF">
      <w:pPr>
        <w:ind w:right="-1"/>
        <w:jc w:val="center"/>
        <w:rPr>
          <w:sz w:val="28"/>
          <w:szCs w:val="28"/>
        </w:rPr>
      </w:pPr>
    </w:p>
    <w:p w:rsidR="001D1168" w:rsidRPr="006E7DAF" w:rsidRDefault="001D1168" w:rsidP="006E7DAF">
      <w:pPr>
        <w:ind w:right="-1"/>
        <w:jc w:val="center"/>
        <w:rPr>
          <w:sz w:val="28"/>
          <w:szCs w:val="28"/>
        </w:rPr>
      </w:pPr>
    </w:p>
    <w:p w:rsidR="006C73BC" w:rsidRDefault="007C70C2" w:rsidP="006C73BC">
      <w:pPr>
        <w:ind w:right="-1"/>
        <w:jc w:val="center"/>
        <w:rPr>
          <w:b/>
        </w:rPr>
      </w:pPr>
      <w:r>
        <w:rPr>
          <w:b/>
        </w:rPr>
        <w:t xml:space="preserve">ПРИНЦИПЫ </w:t>
      </w:r>
      <w:proofErr w:type="gramStart"/>
      <w:r>
        <w:rPr>
          <w:b/>
        </w:rPr>
        <w:t>ОРГАНИЗАЦИИ</w:t>
      </w:r>
      <w:r w:rsidR="008B4DE4">
        <w:rPr>
          <w:b/>
        </w:rPr>
        <w:t xml:space="preserve"> </w:t>
      </w:r>
      <w:r>
        <w:rPr>
          <w:b/>
        </w:rPr>
        <w:t xml:space="preserve"> ПРОЦЕДУР ОЦЕНКИ КАЧЕСТВА ОБРАЗОВАНИЯ</w:t>
      </w:r>
      <w:proofErr w:type="gramEnd"/>
      <w:r w:rsidR="008D020F">
        <w:rPr>
          <w:rStyle w:val="a7"/>
          <w:b/>
        </w:rPr>
        <w:footnoteReference w:id="1"/>
      </w:r>
    </w:p>
    <w:p w:rsidR="00D777D4" w:rsidRDefault="00D777D4" w:rsidP="006C73BC">
      <w:pPr>
        <w:ind w:right="-1"/>
        <w:jc w:val="center"/>
        <w:rPr>
          <w:b/>
        </w:rPr>
      </w:pPr>
    </w:p>
    <w:p w:rsidR="00D777D4" w:rsidRPr="006C73BC" w:rsidRDefault="00D777D4" w:rsidP="006C73BC">
      <w:pPr>
        <w:ind w:right="-1"/>
        <w:jc w:val="center"/>
        <w:rPr>
          <w:sz w:val="18"/>
          <w:szCs w:val="18"/>
        </w:rPr>
      </w:pPr>
    </w:p>
    <w:p w:rsidR="00C90DAC" w:rsidRPr="00D777D4" w:rsidRDefault="00D777D4" w:rsidP="00D777D4">
      <w:pPr>
        <w:ind w:right="-1"/>
        <w:jc w:val="center"/>
        <w:rPr>
          <w:b/>
          <w:sz w:val="28"/>
          <w:szCs w:val="28"/>
        </w:rPr>
      </w:pPr>
      <w:r w:rsidRPr="00D777D4">
        <w:rPr>
          <w:b/>
          <w:sz w:val="28"/>
          <w:szCs w:val="28"/>
        </w:rPr>
        <w:t>Вступление.</w:t>
      </w:r>
    </w:p>
    <w:p w:rsidR="008A7382" w:rsidRDefault="007F2468" w:rsidP="006C73BC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Замысел </w:t>
      </w:r>
      <w:proofErr w:type="gramStart"/>
      <w:r>
        <w:rPr>
          <w:sz w:val="28"/>
          <w:szCs w:val="28"/>
        </w:rPr>
        <w:t>проведения различных процедур оценки качества образования</w:t>
      </w:r>
      <w:proofErr w:type="gramEnd"/>
      <w:r>
        <w:rPr>
          <w:sz w:val="28"/>
          <w:szCs w:val="28"/>
        </w:rPr>
        <w:t xml:space="preserve"> строится на том, что правильный выбор процедур и дальнейшее использование их результатов должны способствовать приращению качества образования, то есть улучшению результатов, как необходимых для продолжения обучения на следующей ступени образования, так и для принятия важных управленческих решений по изменению содержания образования. Очевидно, что указанные цели могут быть реализуемы только при условии использования комплекса или системы оценочных процедур с разными задачами и механизмами реализации. Известны три основны</w:t>
      </w:r>
      <w:r w:rsidR="008A7382">
        <w:rPr>
          <w:sz w:val="28"/>
          <w:szCs w:val="28"/>
        </w:rPr>
        <w:t>х</w:t>
      </w:r>
      <w:r>
        <w:rPr>
          <w:sz w:val="28"/>
          <w:szCs w:val="28"/>
        </w:rPr>
        <w:t xml:space="preserve"> вид</w:t>
      </w:r>
      <w:r w:rsidR="008A7382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оценочных мероприятий, </w:t>
      </w:r>
      <w:r w:rsidR="008A7382">
        <w:rPr>
          <w:sz w:val="28"/>
          <w:szCs w:val="28"/>
        </w:rPr>
        <w:t>проводимым в большинстве образовательных систем мира и соответствующим</w:t>
      </w:r>
      <w:r>
        <w:rPr>
          <w:sz w:val="28"/>
          <w:szCs w:val="28"/>
        </w:rPr>
        <w:t xml:space="preserve"> основным целям и </w:t>
      </w:r>
      <w:r w:rsidR="008A7382">
        <w:rPr>
          <w:sz w:val="28"/>
          <w:szCs w:val="28"/>
        </w:rPr>
        <w:t xml:space="preserve">информационным </w:t>
      </w:r>
      <w:r>
        <w:rPr>
          <w:sz w:val="28"/>
          <w:szCs w:val="28"/>
        </w:rPr>
        <w:t>потребностям: оценивание на уровне класса</w:t>
      </w:r>
      <w:r w:rsidR="006D3A4D">
        <w:rPr>
          <w:sz w:val="28"/>
          <w:szCs w:val="28"/>
        </w:rPr>
        <w:t xml:space="preserve"> или образовательного учреждения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внутриклассное</w:t>
      </w:r>
      <w:proofErr w:type="spellEnd"/>
      <w:r w:rsidR="006D3A4D">
        <w:rPr>
          <w:sz w:val="28"/>
          <w:szCs w:val="28"/>
        </w:rPr>
        <w:t>/</w:t>
      </w:r>
      <w:proofErr w:type="spellStart"/>
      <w:r w:rsidR="006D3A4D"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оценивание), экзамены и крупномасштабные исследования (мониторинги</w:t>
      </w:r>
      <w:r w:rsidR="00960DAC">
        <w:rPr>
          <w:sz w:val="28"/>
          <w:szCs w:val="28"/>
        </w:rPr>
        <w:t xml:space="preserve"> образовательных достижений)</w:t>
      </w:r>
      <w:r w:rsidR="00960DAC">
        <w:rPr>
          <w:rStyle w:val="a7"/>
          <w:sz w:val="28"/>
          <w:szCs w:val="28"/>
        </w:rPr>
        <w:footnoteReference w:id="2"/>
      </w:r>
      <w:r w:rsidR="00960D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382">
        <w:rPr>
          <w:sz w:val="28"/>
          <w:szCs w:val="28"/>
        </w:rPr>
        <w:t xml:space="preserve">Если </w:t>
      </w:r>
      <w:proofErr w:type="spellStart"/>
      <w:r w:rsidR="008A7382">
        <w:rPr>
          <w:sz w:val="28"/>
          <w:szCs w:val="28"/>
        </w:rPr>
        <w:t>внутриклассное</w:t>
      </w:r>
      <w:proofErr w:type="spellEnd"/>
      <w:r w:rsidR="006D3A4D">
        <w:rPr>
          <w:sz w:val="28"/>
          <w:szCs w:val="28"/>
        </w:rPr>
        <w:t>/</w:t>
      </w:r>
      <w:proofErr w:type="spellStart"/>
      <w:r w:rsidR="006D3A4D">
        <w:rPr>
          <w:sz w:val="28"/>
          <w:szCs w:val="28"/>
        </w:rPr>
        <w:t>внутришкольное</w:t>
      </w:r>
      <w:proofErr w:type="spellEnd"/>
      <w:r w:rsidR="006D3A4D">
        <w:rPr>
          <w:sz w:val="28"/>
          <w:szCs w:val="28"/>
        </w:rPr>
        <w:t xml:space="preserve"> </w:t>
      </w:r>
      <w:r w:rsidR="008A7382">
        <w:rPr>
          <w:sz w:val="28"/>
          <w:szCs w:val="28"/>
        </w:rPr>
        <w:t xml:space="preserve"> оценивание проводится в процессе обучения и для целей коррекции обучения и, по сути, является формирующим оцениванием, то другие два вида оценивания проводится в целях подведения некоего итога обучения, то есть носят суммирующих характер.</w:t>
      </w:r>
      <w:r w:rsidR="006D3A4D">
        <w:rPr>
          <w:sz w:val="28"/>
          <w:szCs w:val="28"/>
        </w:rPr>
        <w:t xml:space="preserve"> Совершенно очевидно, что эти три основных вида оценочных процедур базируются на некоторых общих принципах, например, все они должны быть согласованы и скоординированы с другими </w:t>
      </w:r>
      <w:proofErr w:type="spellStart"/>
      <w:r w:rsidR="006D3A4D">
        <w:rPr>
          <w:sz w:val="28"/>
          <w:szCs w:val="28"/>
        </w:rPr>
        <w:t>компонетами</w:t>
      </w:r>
      <w:proofErr w:type="spellEnd"/>
      <w:r w:rsidR="006D3A4D">
        <w:rPr>
          <w:sz w:val="28"/>
          <w:szCs w:val="28"/>
        </w:rPr>
        <w:t xml:space="preserve"> системы образования, должны </w:t>
      </w:r>
      <w:proofErr w:type="spellStart"/>
      <w:r w:rsidR="006D3A4D">
        <w:rPr>
          <w:sz w:val="28"/>
          <w:szCs w:val="28"/>
        </w:rPr>
        <w:t>взаимодополнять</w:t>
      </w:r>
      <w:proofErr w:type="spellEnd"/>
      <w:r w:rsidR="006D3A4D">
        <w:rPr>
          <w:sz w:val="28"/>
          <w:szCs w:val="28"/>
        </w:rPr>
        <w:t xml:space="preserve"> друг друга. Результаты всех процедур должны быть надежны и достоверны, то есть </w:t>
      </w:r>
      <w:r w:rsidR="006D3A4D">
        <w:rPr>
          <w:sz w:val="28"/>
          <w:szCs w:val="28"/>
        </w:rPr>
        <w:lastRenderedPageBreak/>
        <w:t>должны быть точными и представлять именно те данные, которые и ставили целью оценить.</w:t>
      </w:r>
    </w:p>
    <w:p w:rsidR="006D3A4D" w:rsidRPr="00540583" w:rsidRDefault="006D3A4D" w:rsidP="006C73B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Но, если </w:t>
      </w:r>
      <w:proofErr w:type="spellStart"/>
      <w:r>
        <w:rPr>
          <w:sz w:val="28"/>
          <w:szCs w:val="28"/>
        </w:rPr>
        <w:t>внутриклассное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оценивание проводится на ограниченном классом или образовательным учреждением количестве участников, то широкомасштабные исследования и, тем более, экзамены</w:t>
      </w:r>
      <w:r w:rsidR="00EC3C46">
        <w:rPr>
          <w:sz w:val="28"/>
          <w:szCs w:val="28"/>
        </w:rPr>
        <w:t xml:space="preserve"> – как процедуры с «высокими ставками»</w:t>
      </w:r>
      <w:r>
        <w:rPr>
          <w:sz w:val="28"/>
          <w:szCs w:val="28"/>
        </w:rPr>
        <w:t xml:space="preserve">, задействуют большое количество участников, разные структуры, обеспечивающих технологические и организационные процессы, и, поэтому, имеют свои принципы организации, требующие детальной проработки и </w:t>
      </w:r>
      <w:r w:rsidR="00D506A2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реализации.</w:t>
      </w:r>
    </w:p>
    <w:p w:rsidR="00F53F62" w:rsidRDefault="00970F85" w:rsidP="00175952">
      <w:pPr>
        <w:ind w:right="-1" w:firstLine="708"/>
        <w:rPr>
          <w:sz w:val="28"/>
          <w:szCs w:val="28"/>
        </w:rPr>
      </w:pPr>
      <w:r w:rsidRPr="00540583">
        <w:rPr>
          <w:sz w:val="28"/>
          <w:szCs w:val="28"/>
        </w:rPr>
        <w:t xml:space="preserve">В условиях </w:t>
      </w:r>
      <w:r w:rsidR="00D506A2">
        <w:rPr>
          <w:sz w:val="28"/>
          <w:szCs w:val="28"/>
        </w:rPr>
        <w:t>массовой</w:t>
      </w:r>
      <w:r w:rsidRPr="00540583">
        <w:rPr>
          <w:sz w:val="28"/>
          <w:szCs w:val="28"/>
        </w:rPr>
        <w:t xml:space="preserve"> процедуры оценивания</w:t>
      </w:r>
      <w:r w:rsidR="00D506A2">
        <w:rPr>
          <w:sz w:val="28"/>
          <w:szCs w:val="28"/>
        </w:rPr>
        <w:t xml:space="preserve"> (как национального экзамена, так и любого крупномасштабного мониторинга)</w:t>
      </w:r>
      <w:r w:rsidRPr="00540583">
        <w:rPr>
          <w:sz w:val="28"/>
          <w:szCs w:val="28"/>
        </w:rPr>
        <w:t xml:space="preserve"> непосредственно объектами оценивания в той или иной мере становятся все субъекты образования: сами обучающиеся, педагоги, органы управления образованием. </w:t>
      </w:r>
      <w:r w:rsidR="00E40189">
        <w:rPr>
          <w:sz w:val="28"/>
          <w:szCs w:val="28"/>
        </w:rPr>
        <w:t>О</w:t>
      </w:r>
      <w:r w:rsidRPr="00540583">
        <w:rPr>
          <w:sz w:val="28"/>
          <w:szCs w:val="28"/>
        </w:rPr>
        <w:t>дним из критериев  успешности проведения процедур</w:t>
      </w:r>
      <w:r w:rsidR="00D506A2">
        <w:rPr>
          <w:sz w:val="28"/>
          <w:szCs w:val="28"/>
        </w:rPr>
        <w:t xml:space="preserve">ы тестирования является </w:t>
      </w:r>
      <w:proofErr w:type="gramStart"/>
      <w:r w:rsidR="00D506A2">
        <w:rPr>
          <w:sz w:val="28"/>
          <w:szCs w:val="28"/>
        </w:rPr>
        <w:t>доверие</w:t>
      </w:r>
      <w:proofErr w:type="gramEnd"/>
      <w:r w:rsidR="00D506A2">
        <w:rPr>
          <w:sz w:val="28"/>
          <w:szCs w:val="28"/>
        </w:rPr>
        <w:t xml:space="preserve"> </w:t>
      </w:r>
      <w:r w:rsidRPr="00540583">
        <w:rPr>
          <w:sz w:val="28"/>
          <w:szCs w:val="28"/>
        </w:rPr>
        <w:t xml:space="preserve"> как к самой процедуре, так и к полученным результатам.</w:t>
      </w:r>
      <w:r w:rsidR="00D506A2">
        <w:rPr>
          <w:sz w:val="28"/>
          <w:szCs w:val="28"/>
        </w:rPr>
        <w:t xml:space="preserve"> Как отмечает Маргарит Кларк «низкое качество оценки может привести к провалу всего оценочного мероприятия, если оно вызывает недоверие с точки зрения используемых подходов»</w:t>
      </w:r>
      <w:r w:rsidR="00D506A2">
        <w:rPr>
          <w:rStyle w:val="a7"/>
          <w:sz w:val="28"/>
          <w:szCs w:val="28"/>
        </w:rPr>
        <w:footnoteReference w:id="3"/>
      </w:r>
      <w:r w:rsidR="00D506A2">
        <w:rPr>
          <w:sz w:val="28"/>
          <w:szCs w:val="28"/>
        </w:rPr>
        <w:t xml:space="preserve">. </w:t>
      </w:r>
    </w:p>
    <w:p w:rsidR="004773E8" w:rsidRDefault="004773E8" w:rsidP="00175952">
      <w:pPr>
        <w:ind w:right="-1" w:firstLine="708"/>
        <w:rPr>
          <w:sz w:val="28"/>
          <w:szCs w:val="28"/>
        </w:rPr>
      </w:pPr>
    </w:p>
    <w:p w:rsidR="004773E8" w:rsidRPr="004773E8" w:rsidRDefault="004773E8" w:rsidP="00175952">
      <w:pPr>
        <w:ind w:right="-1" w:firstLine="708"/>
        <w:rPr>
          <w:b/>
          <w:sz w:val="28"/>
          <w:szCs w:val="28"/>
        </w:rPr>
      </w:pPr>
      <w:r w:rsidRPr="004773E8">
        <w:rPr>
          <w:b/>
          <w:sz w:val="28"/>
          <w:szCs w:val="28"/>
        </w:rPr>
        <w:t>Основные принципы организации процедур оценки.</w:t>
      </w:r>
    </w:p>
    <w:p w:rsidR="00656E34" w:rsidRPr="006E7DAF" w:rsidRDefault="00D506A2" w:rsidP="00D506A2">
      <w:pPr>
        <w:pStyle w:val="af8"/>
        <w:ind w:right="-2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качестве используемых подходов к подготовке и проведению оценочного мероприятия </w:t>
      </w:r>
      <w:r w:rsidR="008272E0" w:rsidRPr="006E7DAF">
        <w:rPr>
          <w:rFonts w:ascii="Times New Roman" w:hAnsi="Times New Roman" w:cs="Times New Roman"/>
          <w:iCs/>
          <w:sz w:val="28"/>
          <w:szCs w:val="28"/>
        </w:rPr>
        <w:t>необходимо опираться на основные принципы</w:t>
      </w:r>
      <w:r w:rsidR="00D777D4">
        <w:rPr>
          <w:rFonts w:ascii="Times New Roman" w:hAnsi="Times New Roman" w:cs="Times New Roman"/>
          <w:iCs/>
          <w:sz w:val="28"/>
          <w:szCs w:val="28"/>
        </w:rPr>
        <w:t xml:space="preserve"> организации процедур оценки</w:t>
      </w:r>
      <w:r w:rsidR="008272E0" w:rsidRPr="006E7DAF">
        <w:rPr>
          <w:rFonts w:ascii="Times New Roman" w:hAnsi="Times New Roman" w:cs="Times New Roman"/>
          <w:iCs/>
          <w:sz w:val="28"/>
          <w:szCs w:val="28"/>
        </w:rPr>
        <w:t xml:space="preserve">, реализация которых сможет обеспечить доверие к самой процедуре, а соответственно, к её результатам. </w:t>
      </w:r>
    </w:p>
    <w:p w:rsidR="00077DF6" w:rsidRPr="00175952" w:rsidRDefault="008272E0" w:rsidP="00175952">
      <w:pPr>
        <w:pStyle w:val="af8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6E7DAF">
        <w:rPr>
          <w:rFonts w:ascii="Times New Roman" w:hAnsi="Times New Roman" w:cs="Times New Roman"/>
          <w:iCs/>
          <w:sz w:val="28"/>
          <w:szCs w:val="28"/>
        </w:rPr>
        <w:t>Любая проц</w:t>
      </w:r>
      <w:r w:rsidR="0069764A" w:rsidRPr="006E7DAF">
        <w:rPr>
          <w:rFonts w:ascii="Times New Roman" w:hAnsi="Times New Roman" w:cs="Times New Roman"/>
          <w:iCs/>
          <w:sz w:val="28"/>
          <w:szCs w:val="28"/>
        </w:rPr>
        <w:t>едура оценки должна быть:</w:t>
      </w:r>
    </w:p>
    <w:p w:rsidR="002E3C2C" w:rsidRPr="006E7DAF" w:rsidRDefault="002E3C2C" w:rsidP="006C73BC">
      <w:pPr>
        <w:pStyle w:val="af0"/>
        <w:numPr>
          <w:ilvl w:val="0"/>
          <w:numId w:val="5"/>
        </w:numPr>
        <w:ind w:right="-1"/>
        <w:rPr>
          <w:iCs/>
          <w:sz w:val="28"/>
          <w:szCs w:val="28"/>
        </w:rPr>
      </w:pPr>
      <w:r w:rsidRPr="006E7DAF">
        <w:rPr>
          <w:iCs/>
          <w:sz w:val="28"/>
          <w:szCs w:val="28"/>
        </w:rPr>
        <w:t>ОБОСНОВАНН</w:t>
      </w:r>
      <w:r w:rsidR="0069764A" w:rsidRPr="006E7DAF">
        <w:rPr>
          <w:iCs/>
          <w:sz w:val="28"/>
          <w:szCs w:val="28"/>
        </w:rPr>
        <w:t>А</w:t>
      </w:r>
    </w:p>
    <w:p w:rsidR="002E3C2C" w:rsidRPr="006E7DAF" w:rsidRDefault="002E3C2C" w:rsidP="006C73BC">
      <w:pPr>
        <w:pStyle w:val="af0"/>
        <w:numPr>
          <w:ilvl w:val="0"/>
          <w:numId w:val="5"/>
        </w:numPr>
        <w:ind w:right="-1"/>
        <w:rPr>
          <w:iCs/>
          <w:sz w:val="28"/>
          <w:szCs w:val="28"/>
        </w:rPr>
      </w:pPr>
      <w:r w:rsidRPr="006E7DAF">
        <w:rPr>
          <w:iCs/>
          <w:sz w:val="28"/>
          <w:szCs w:val="28"/>
        </w:rPr>
        <w:t>НАДЕЖН</w:t>
      </w:r>
      <w:r w:rsidR="0069764A" w:rsidRPr="006E7DAF">
        <w:rPr>
          <w:iCs/>
          <w:sz w:val="28"/>
          <w:szCs w:val="28"/>
        </w:rPr>
        <w:t>А</w:t>
      </w:r>
    </w:p>
    <w:p w:rsidR="002E3C2C" w:rsidRPr="006E7DAF" w:rsidRDefault="002E3C2C" w:rsidP="006C73BC">
      <w:pPr>
        <w:pStyle w:val="af0"/>
        <w:numPr>
          <w:ilvl w:val="0"/>
          <w:numId w:val="5"/>
        </w:numPr>
        <w:ind w:right="-1"/>
        <w:rPr>
          <w:iCs/>
          <w:sz w:val="28"/>
          <w:szCs w:val="28"/>
        </w:rPr>
      </w:pPr>
      <w:r w:rsidRPr="006E7DAF">
        <w:rPr>
          <w:iCs/>
          <w:sz w:val="28"/>
          <w:szCs w:val="28"/>
        </w:rPr>
        <w:t>ПРОЗРАЧН</w:t>
      </w:r>
      <w:r w:rsidR="0069764A" w:rsidRPr="006E7DAF">
        <w:rPr>
          <w:iCs/>
          <w:sz w:val="28"/>
          <w:szCs w:val="28"/>
        </w:rPr>
        <w:t>А</w:t>
      </w:r>
    </w:p>
    <w:p w:rsidR="002E3C2C" w:rsidRPr="006E7DAF" w:rsidRDefault="002E3C2C" w:rsidP="006C73BC">
      <w:pPr>
        <w:pStyle w:val="af0"/>
        <w:numPr>
          <w:ilvl w:val="0"/>
          <w:numId w:val="5"/>
        </w:numPr>
        <w:ind w:right="-1"/>
        <w:rPr>
          <w:iCs/>
          <w:sz w:val="28"/>
          <w:szCs w:val="28"/>
        </w:rPr>
      </w:pPr>
      <w:r w:rsidRPr="006E7DAF">
        <w:rPr>
          <w:iCs/>
          <w:sz w:val="28"/>
          <w:szCs w:val="28"/>
        </w:rPr>
        <w:t>ОТКРЫТ</w:t>
      </w:r>
      <w:r w:rsidR="0069764A" w:rsidRPr="006E7DAF">
        <w:rPr>
          <w:iCs/>
          <w:sz w:val="28"/>
          <w:szCs w:val="28"/>
        </w:rPr>
        <w:t>А</w:t>
      </w:r>
    </w:p>
    <w:p w:rsidR="00567E3E" w:rsidRPr="006E7DAF" w:rsidRDefault="00567E3E" w:rsidP="006C73BC">
      <w:pPr>
        <w:pStyle w:val="afa"/>
        <w:spacing w:after="0" w:line="240" w:lineRule="auto"/>
        <w:ind w:right="424" w:firstLine="0"/>
        <w:jc w:val="center"/>
        <w:rPr>
          <w:rFonts w:eastAsia="Calibri"/>
          <w:b/>
          <w:iCs/>
          <w:sz w:val="28"/>
          <w:szCs w:val="28"/>
        </w:rPr>
      </w:pPr>
    </w:p>
    <w:p w:rsidR="00747BC9" w:rsidRPr="006E7DAF" w:rsidRDefault="0069764A" w:rsidP="00175952">
      <w:pPr>
        <w:pStyle w:val="afa"/>
        <w:spacing w:after="0" w:line="240" w:lineRule="auto"/>
        <w:ind w:right="424" w:firstLine="0"/>
        <w:rPr>
          <w:rFonts w:eastAsia="Calibri"/>
          <w:b/>
          <w:iCs/>
          <w:sz w:val="28"/>
          <w:szCs w:val="28"/>
        </w:rPr>
      </w:pPr>
      <w:r w:rsidRPr="006E7DAF">
        <w:rPr>
          <w:rFonts w:eastAsia="Calibri"/>
          <w:b/>
          <w:iCs/>
          <w:sz w:val="28"/>
          <w:szCs w:val="28"/>
        </w:rPr>
        <w:t>Реализация принципа «обоснованности»</w:t>
      </w:r>
      <w:r w:rsidR="00175952">
        <w:rPr>
          <w:rFonts w:eastAsia="Calibri"/>
          <w:b/>
          <w:iCs/>
          <w:sz w:val="28"/>
          <w:szCs w:val="28"/>
        </w:rPr>
        <w:t>.</w:t>
      </w:r>
    </w:p>
    <w:p w:rsidR="0069764A" w:rsidRPr="006E7DAF" w:rsidRDefault="0069764A" w:rsidP="00175952">
      <w:pPr>
        <w:pStyle w:val="afa"/>
        <w:spacing w:after="0" w:line="240" w:lineRule="auto"/>
        <w:ind w:right="424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В зависимости от поставленных целей</w:t>
      </w:r>
      <w:r w:rsidR="008A6190" w:rsidRPr="006E7DAF">
        <w:rPr>
          <w:rFonts w:eastAsia="Calibri"/>
          <w:iCs/>
          <w:sz w:val="28"/>
          <w:szCs w:val="28"/>
        </w:rPr>
        <w:t xml:space="preserve"> и задач, необходимо обосновать и</w:t>
      </w:r>
      <w:r w:rsidRPr="006E7DAF">
        <w:rPr>
          <w:rFonts w:eastAsia="Calibri"/>
          <w:iCs/>
          <w:sz w:val="28"/>
          <w:szCs w:val="28"/>
        </w:rPr>
        <w:t xml:space="preserve"> аргументировать:</w:t>
      </w:r>
    </w:p>
    <w:p w:rsidR="008A6190" w:rsidRPr="006E7DAF" w:rsidRDefault="008A6190" w:rsidP="006C73BC">
      <w:pPr>
        <w:pStyle w:val="afa"/>
        <w:numPr>
          <w:ilvl w:val="0"/>
          <w:numId w:val="3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выборку испытуемых</w:t>
      </w:r>
    </w:p>
    <w:p w:rsidR="008A6190" w:rsidRPr="006E7DAF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все планируемые к использованию методы, механизмы обеспечения процессов;</w:t>
      </w:r>
    </w:p>
    <w:p w:rsidR="008A6190" w:rsidRPr="006E7DAF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сроки произведения всех работ; </w:t>
      </w:r>
    </w:p>
    <w:p w:rsidR="0069764A" w:rsidRPr="006E7DAF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форматы представления результатов;</w:t>
      </w:r>
    </w:p>
    <w:p w:rsidR="008A6190" w:rsidRPr="006E7DAF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уровень защиты всех процессов и аппаратно-технических средств;</w:t>
      </w:r>
    </w:p>
    <w:p w:rsidR="008A6190" w:rsidRPr="006E7DAF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структуру инструктивно-методической базы процедуры;</w:t>
      </w:r>
    </w:p>
    <w:p w:rsidR="00970F85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необходимость документировани</w:t>
      </w:r>
      <w:r w:rsidR="00970F85">
        <w:rPr>
          <w:rFonts w:eastAsia="Calibri"/>
          <w:iCs/>
          <w:sz w:val="28"/>
          <w:szCs w:val="28"/>
        </w:rPr>
        <w:t>я</w:t>
      </w:r>
      <w:r w:rsidRPr="006E7DAF">
        <w:rPr>
          <w:rFonts w:eastAsia="Calibri"/>
          <w:iCs/>
          <w:sz w:val="28"/>
          <w:szCs w:val="28"/>
        </w:rPr>
        <w:t xml:space="preserve"> основных процессов и этапов;</w:t>
      </w:r>
    </w:p>
    <w:p w:rsidR="00970F85" w:rsidRPr="00970F85" w:rsidRDefault="008A6190" w:rsidP="006C73BC">
      <w:pPr>
        <w:pStyle w:val="afa"/>
        <w:numPr>
          <w:ilvl w:val="0"/>
          <w:numId w:val="6"/>
        </w:numPr>
        <w:spacing w:after="0" w:line="240" w:lineRule="auto"/>
        <w:ind w:right="424"/>
        <w:rPr>
          <w:rFonts w:eastAsia="Calibri"/>
          <w:iCs/>
          <w:sz w:val="28"/>
          <w:szCs w:val="28"/>
        </w:rPr>
      </w:pPr>
      <w:r w:rsidRPr="00970F85">
        <w:rPr>
          <w:rFonts w:eastAsia="Calibri"/>
          <w:iCs/>
          <w:sz w:val="28"/>
          <w:szCs w:val="28"/>
        </w:rPr>
        <w:lastRenderedPageBreak/>
        <w:t>планируемые к использованию критерии и методики оценки</w:t>
      </w:r>
      <w:r w:rsidR="00F271EF" w:rsidRPr="00970F85">
        <w:rPr>
          <w:rFonts w:eastAsia="Calibri"/>
          <w:iCs/>
          <w:sz w:val="28"/>
          <w:szCs w:val="28"/>
        </w:rPr>
        <w:t>.</w:t>
      </w:r>
    </w:p>
    <w:p w:rsidR="00970F85" w:rsidRDefault="00EE7EE9" w:rsidP="006C73BC">
      <w:pPr>
        <w:pStyle w:val="afa"/>
        <w:spacing w:after="0" w:line="240" w:lineRule="auto"/>
        <w:ind w:right="424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Од</w:t>
      </w:r>
      <w:r w:rsidR="00970F85">
        <w:rPr>
          <w:rFonts w:eastAsia="Calibri"/>
          <w:iCs/>
          <w:sz w:val="28"/>
          <w:szCs w:val="28"/>
        </w:rPr>
        <w:t>н</w:t>
      </w:r>
      <w:r>
        <w:rPr>
          <w:rFonts w:eastAsia="Calibri"/>
          <w:iCs/>
          <w:sz w:val="28"/>
          <w:szCs w:val="28"/>
        </w:rPr>
        <w:t>и</w:t>
      </w:r>
      <w:r w:rsidR="00970F85">
        <w:rPr>
          <w:rFonts w:eastAsia="Calibri"/>
          <w:iCs/>
          <w:sz w:val="28"/>
          <w:szCs w:val="28"/>
        </w:rPr>
        <w:t xml:space="preserve">м из примеров обоснования сложной, многогранной и </w:t>
      </w:r>
      <w:proofErr w:type="spellStart"/>
      <w:r w:rsidR="00970F85">
        <w:rPr>
          <w:rFonts w:eastAsia="Calibri"/>
          <w:iCs/>
          <w:sz w:val="28"/>
          <w:szCs w:val="28"/>
        </w:rPr>
        <w:t>разноуровневой</w:t>
      </w:r>
      <w:proofErr w:type="spellEnd"/>
      <w:r w:rsidR="00970F85">
        <w:rPr>
          <w:rFonts w:eastAsia="Calibri"/>
          <w:iCs/>
          <w:sz w:val="28"/>
          <w:szCs w:val="28"/>
        </w:rPr>
        <w:t xml:space="preserve"> технологии, используемой </w:t>
      </w:r>
      <w:proofErr w:type="gramStart"/>
      <w:r w:rsidR="00970F85">
        <w:rPr>
          <w:rFonts w:eastAsia="Calibri"/>
          <w:iCs/>
          <w:sz w:val="28"/>
          <w:szCs w:val="28"/>
        </w:rPr>
        <w:t>при</w:t>
      </w:r>
      <w:proofErr w:type="gramEnd"/>
      <w:r w:rsidR="00970F85">
        <w:rPr>
          <w:rFonts w:eastAsia="Calibri"/>
          <w:iCs/>
          <w:sz w:val="28"/>
          <w:szCs w:val="28"/>
        </w:rPr>
        <w:t xml:space="preserve"> </w:t>
      </w:r>
      <w:proofErr w:type="gramStart"/>
      <w:r w:rsidR="00970F85">
        <w:rPr>
          <w:rFonts w:eastAsia="Calibri"/>
          <w:iCs/>
          <w:sz w:val="28"/>
          <w:szCs w:val="28"/>
        </w:rPr>
        <w:t>проведения</w:t>
      </w:r>
      <w:proofErr w:type="gramEnd"/>
      <w:r w:rsidR="00970F85">
        <w:rPr>
          <w:rFonts w:eastAsia="Calibri"/>
          <w:iCs/>
          <w:sz w:val="28"/>
          <w:szCs w:val="28"/>
        </w:rPr>
        <w:t xml:space="preserve"> единого государственного экзамена в России</w:t>
      </w:r>
      <w:r>
        <w:rPr>
          <w:rFonts w:eastAsia="Calibri"/>
          <w:iCs/>
          <w:sz w:val="28"/>
          <w:szCs w:val="28"/>
        </w:rPr>
        <w:t xml:space="preserve"> служат некоторые количественные </w:t>
      </w:r>
      <w:r w:rsidR="00552DED">
        <w:rPr>
          <w:rFonts w:eastAsia="Calibri"/>
          <w:iCs/>
          <w:sz w:val="28"/>
          <w:szCs w:val="28"/>
        </w:rPr>
        <w:t xml:space="preserve"> и качественные </w:t>
      </w:r>
      <w:r>
        <w:rPr>
          <w:rFonts w:eastAsia="Calibri"/>
          <w:iCs/>
          <w:sz w:val="28"/>
          <w:szCs w:val="28"/>
        </w:rPr>
        <w:t>характеристики экзамена, проводимого на всей территории Российской Федерации</w:t>
      </w:r>
      <w:r w:rsidR="00E40189">
        <w:rPr>
          <w:rStyle w:val="a7"/>
          <w:rFonts w:eastAsia="Calibri"/>
          <w:iCs/>
          <w:sz w:val="28"/>
          <w:szCs w:val="28"/>
        </w:rPr>
        <w:footnoteReference w:id="4"/>
      </w:r>
      <w:r>
        <w:rPr>
          <w:rFonts w:eastAsia="Calibri"/>
          <w:iCs/>
          <w:sz w:val="28"/>
          <w:szCs w:val="28"/>
        </w:rPr>
        <w:t>:</w:t>
      </w:r>
    </w:p>
    <w:p w:rsidR="00552DED" w:rsidRPr="00552DED" w:rsidRDefault="00552DED" w:rsidP="006C73BC">
      <w:pPr>
        <w:pStyle w:val="afa"/>
        <w:spacing w:after="0" w:line="240" w:lineRule="auto"/>
        <w:ind w:right="424"/>
        <w:rPr>
          <w:rFonts w:eastAsia="Calibri"/>
          <w:i/>
          <w:iCs/>
          <w:sz w:val="28"/>
          <w:szCs w:val="28"/>
        </w:rPr>
      </w:pPr>
      <w:r w:rsidRPr="00552DED">
        <w:rPr>
          <w:rFonts w:eastAsia="Calibri"/>
          <w:i/>
          <w:iCs/>
          <w:sz w:val="28"/>
          <w:szCs w:val="28"/>
        </w:rPr>
        <w:t>Количественные характеристики:</w:t>
      </w:r>
    </w:p>
    <w:p w:rsidR="00EE7EE9" w:rsidRPr="00175952" w:rsidRDefault="00EE7EE9" w:rsidP="006C73BC">
      <w:pPr>
        <w:pStyle w:val="afa"/>
        <w:spacing w:after="0" w:line="240" w:lineRule="auto"/>
        <w:ind w:right="-431" w:firstLine="284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количество участников - около 800000 участников;</w:t>
      </w:r>
    </w:p>
    <w:p w:rsidR="00EE7EE9" w:rsidRPr="00175952" w:rsidRDefault="00EE7EE9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количество экзаменов - более 2600000 экзаменов;</w:t>
      </w:r>
    </w:p>
    <w:p w:rsidR="00EE7EE9" w:rsidRPr="00175952" w:rsidRDefault="00EE7EE9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количество ППЭ - более 7000 пунктов;</w:t>
      </w:r>
    </w:p>
    <w:p w:rsidR="00EE7EE9" w:rsidRPr="00175952" w:rsidRDefault="00EE7EE9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количество регионов с  труднодоступными и отдаленными территориями (на территории РФ) – 18 регионов;</w:t>
      </w:r>
    </w:p>
    <w:p w:rsidR="00EE7EE9" w:rsidRPr="00175952" w:rsidRDefault="00EE7EE9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количество часовых зон (часовых поясов) -  9 часовых зон (с 2011 г.);</w:t>
      </w:r>
    </w:p>
    <w:p w:rsidR="00EE7EE9" w:rsidRDefault="00EE7EE9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 xml:space="preserve">количество привлекаемых к проведению ЕГЭ </w:t>
      </w:r>
      <w:proofErr w:type="gramStart"/>
      <w:r w:rsidRPr="00175952">
        <w:rPr>
          <w:i/>
          <w:sz w:val="28"/>
          <w:szCs w:val="28"/>
        </w:rPr>
        <w:t>спец-</w:t>
      </w:r>
      <w:proofErr w:type="spellStart"/>
      <w:r w:rsidRPr="00175952">
        <w:rPr>
          <w:i/>
          <w:sz w:val="28"/>
          <w:szCs w:val="28"/>
        </w:rPr>
        <w:t>ов</w:t>
      </w:r>
      <w:proofErr w:type="spellEnd"/>
      <w:proofErr w:type="gramEnd"/>
      <w:r w:rsidRPr="00175952">
        <w:rPr>
          <w:i/>
          <w:sz w:val="28"/>
          <w:szCs w:val="28"/>
        </w:rPr>
        <w:t xml:space="preserve"> в ППЭ – более 250000 чел.</w:t>
      </w:r>
    </w:p>
    <w:p w:rsidR="00552DED" w:rsidRPr="00175952" w:rsidRDefault="00552DED" w:rsidP="006C73BC">
      <w:pPr>
        <w:pStyle w:val="afa"/>
        <w:spacing w:after="0" w:line="240" w:lineRule="auto"/>
        <w:ind w:left="284" w:right="-43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Качественные характеристики:</w:t>
      </w:r>
    </w:p>
    <w:p w:rsidR="00EE7EE9" w:rsidRPr="00175952" w:rsidRDefault="00EE7EE9" w:rsidP="006C73BC">
      <w:pPr>
        <w:pStyle w:val="afa"/>
        <w:numPr>
          <w:ilvl w:val="0"/>
          <w:numId w:val="29"/>
        </w:numPr>
        <w:spacing w:after="0" w:line="240" w:lineRule="auto"/>
        <w:ind w:right="-431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Объединение двух целей (государственная итоговая аттестация выпускников 11 классов и вступительные испытания в высшие учебные заведения страны):</w:t>
      </w:r>
    </w:p>
    <w:p w:rsidR="00EE7EE9" w:rsidRPr="00175952" w:rsidRDefault="00EE7EE9" w:rsidP="006C73BC">
      <w:pPr>
        <w:pStyle w:val="afa"/>
        <w:spacing w:after="0" w:line="240" w:lineRule="auto"/>
        <w:ind w:left="709" w:right="-431" w:hanging="425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-</w:t>
      </w:r>
      <w:r w:rsidRPr="00175952">
        <w:rPr>
          <w:i/>
          <w:sz w:val="28"/>
          <w:szCs w:val="28"/>
        </w:rPr>
        <w:tab/>
        <w:t>разграничение полномочий федерального и регионального уровней, установленных Законом об Образовании РФ</w:t>
      </w:r>
    </w:p>
    <w:p w:rsidR="00EE7EE9" w:rsidRPr="00175952" w:rsidRDefault="00EE7EE9" w:rsidP="006C73BC">
      <w:pPr>
        <w:pStyle w:val="afa"/>
        <w:spacing w:after="0" w:line="240" w:lineRule="auto"/>
        <w:ind w:left="709" w:right="-431" w:hanging="425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-</w:t>
      </w:r>
      <w:r w:rsidRPr="00175952">
        <w:rPr>
          <w:i/>
          <w:sz w:val="28"/>
          <w:szCs w:val="28"/>
        </w:rPr>
        <w:tab/>
        <w:t>сроки проведения процедуры ЕГЭ и обработки его результатов (6 дней – обязательные экзамены, 3 дня – выборные)</w:t>
      </w:r>
    </w:p>
    <w:p w:rsidR="00EE7EE9" w:rsidRPr="00175952" w:rsidRDefault="00EE7EE9" w:rsidP="006C73BC">
      <w:pPr>
        <w:pStyle w:val="afa"/>
        <w:spacing w:after="0" w:line="240" w:lineRule="auto"/>
        <w:ind w:left="709" w:right="-431" w:hanging="425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-</w:t>
      </w:r>
      <w:r w:rsidRPr="00175952">
        <w:rPr>
          <w:i/>
          <w:sz w:val="28"/>
          <w:szCs w:val="28"/>
        </w:rPr>
        <w:tab/>
        <w:t>необходимость поддержки возможности апеллирования  к результатам, процедуре.</w:t>
      </w:r>
    </w:p>
    <w:p w:rsidR="00EE7EE9" w:rsidRPr="00175952" w:rsidRDefault="00EE7EE9" w:rsidP="006C73BC">
      <w:pPr>
        <w:pStyle w:val="afa"/>
        <w:numPr>
          <w:ilvl w:val="0"/>
          <w:numId w:val="29"/>
        </w:numPr>
        <w:spacing w:after="0" w:line="240" w:lineRule="auto"/>
        <w:ind w:right="-431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Использование наиболее сложной структуры контрольных измерительных материалов по всем общеобразовательным предметам, включающих задания с множественным выбором, задания, предусматривающие краткий ответ и, ответы в свободной форме (часть С):</w:t>
      </w:r>
    </w:p>
    <w:p w:rsidR="00EE7EE9" w:rsidRPr="00175952" w:rsidRDefault="00EE7EE9" w:rsidP="006C73BC">
      <w:pPr>
        <w:pStyle w:val="afa"/>
        <w:spacing w:after="0" w:line="240" w:lineRule="auto"/>
        <w:ind w:left="709" w:right="-431" w:hanging="425"/>
        <w:rPr>
          <w:i/>
          <w:sz w:val="28"/>
          <w:szCs w:val="28"/>
        </w:rPr>
      </w:pPr>
      <w:r w:rsidRPr="00175952">
        <w:rPr>
          <w:i/>
          <w:sz w:val="28"/>
          <w:szCs w:val="28"/>
        </w:rPr>
        <w:t>-</w:t>
      </w:r>
      <w:r w:rsidRPr="00175952">
        <w:rPr>
          <w:i/>
          <w:sz w:val="28"/>
          <w:szCs w:val="28"/>
        </w:rPr>
        <w:tab/>
        <w:t>необходимость осуществления проверки двумя способами (автоматизированной и ручной для части С) одновремен</w:t>
      </w:r>
      <w:r w:rsidR="00175952">
        <w:rPr>
          <w:i/>
          <w:sz w:val="28"/>
          <w:szCs w:val="28"/>
        </w:rPr>
        <w:t>но и др.</w:t>
      </w:r>
    </w:p>
    <w:p w:rsidR="00970F85" w:rsidRPr="00970F85" w:rsidRDefault="00EE7EE9" w:rsidP="00175952">
      <w:pPr>
        <w:pStyle w:val="afa"/>
        <w:spacing w:after="0" w:line="240" w:lineRule="auto"/>
        <w:ind w:right="424" w:firstLine="708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Очевидно, что набор механизмов технологии  ЕГЭ, как экзамена с «высокими ставками», должен был служить реализации задач, как минимум, по созданию единых для всех участников экзамена условий.</w:t>
      </w:r>
    </w:p>
    <w:p w:rsidR="00156188" w:rsidRDefault="00107BAF" w:rsidP="006C73BC">
      <w:pPr>
        <w:ind w:right="38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При </w:t>
      </w:r>
      <w:r w:rsidR="00416185" w:rsidRPr="006E7DAF">
        <w:rPr>
          <w:rFonts w:eastAsia="Calibri"/>
          <w:iCs/>
          <w:sz w:val="28"/>
          <w:szCs w:val="28"/>
        </w:rPr>
        <w:t>обосновании</w:t>
      </w:r>
      <w:r w:rsidRPr="006E7DAF">
        <w:rPr>
          <w:rFonts w:eastAsia="Calibri"/>
          <w:iCs/>
          <w:sz w:val="28"/>
          <w:szCs w:val="28"/>
        </w:rPr>
        <w:t xml:space="preserve"> процедуры оценки </w:t>
      </w:r>
      <w:r w:rsidR="00416185" w:rsidRPr="006E7DAF">
        <w:rPr>
          <w:rFonts w:eastAsia="Calibri"/>
          <w:iCs/>
          <w:sz w:val="28"/>
          <w:szCs w:val="28"/>
        </w:rPr>
        <w:t>«взвешиваются» все «за» и «против». Унификация процедур оценки – не значит полное копирование всех процессов</w:t>
      </w:r>
      <w:r w:rsidR="00F574AC" w:rsidRPr="006E7DAF">
        <w:rPr>
          <w:rFonts w:eastAsia="Calibri"/>
          <w:iCs/>
          <w:sz w:val="28"/>
          <w:szCs w:val="28"/>
        </w:rPr>
        <w:t xml:space="preserve"> и применение одной модели для всех процедур</w:t>
      </w:r>
      <w:r w:rsidR="00416185" w:rsidRPr="006E7DAF">
        <w:rPr>
          <w:rFonts w:eastAsia="Calibri"/>
          <w:iCs/>
          <w:sz w:val="28"/>
          <w:szCs w:val="28"/>
        </w:rPr>
        <w:t>. Неуместным выглядит стремление провести процедуру с «низкими» ставками, применяя все те же приемы и механизмы</w:t>
      </w:r>
      <w:r w:rsidR="004E7F9F" w:rsidRPr="006E7DAF">
        <w:rPr>
          <w:rFonts w:eastAsia="Calibri"/>
          <w:iCs/>
          <w:sz w:val="28"/>
          <w:szCs w:val="28"/>
        </w:rPr>
        <w:t>,</w:t>
      </w:r>
      <w:r w:rsidR="00416185" w:rsidRPr="006E7DAF">
        <w:rPr>
          <w:rFonts w:eastAsia="Calibri"/>
          <w:iCs/>
          <w:sz w:val="28"/>
          <w:szCs w:val="28"/>
        </w:rPr>
        <w:t xml:space="preserve"> что и процедуру с «высокими» ставками. </w:t>
      </w:r>
    </w:p>
    <w:p w:rsidR="000053DC" w:rsidRPr="006E7DAF" w:rsidRDefault="00F574AC" w:rsidP="00156188">
      <w:pPr>
        <w:ind w:right="38" w:firstLine="708"/>
        <w:rPr>
          <w:rFonts w:eastAsia="Calibri"/>
          <w:b/>
          <w:iCs/>
          <w:color w:val="FF0000"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 Следует понимать, что в любой процедуре оценки качества образования есть базовые элементы, без которых </w:t>
      </w:r>
      <w:proofErr w:type="gramStart"/>
      <w:r w:rsidRPr="006E7DAF">
        <w:rPr>
          <w:rFonts w:eastAsia="Calibri"/>
          <w:iCs/>
          <w:sz w:val="28"/>
          <w:szCs w:val="28"/>
        </w:rPr>
        <w:t>процедура</w:t>
      </w:r>
      <w:proofErr w:type="gramEnd"/>
      <w:r w:rsidRPr="006E7DAF">
        <w:rPr>
          <w:rFonts w:eastAsia="Calibri"/>
          <w:iCs/>
          <w:sz w:val="28"/>
          <w:szCs w:val="28"/>
        </w:rPr>
        <w:t xml:space="preserve"> не может быть </w:t>
      </w:r>
      <w:r w:rsidRPr="006E7DAF">
        <w:rPr>
          <w:rFonts w:eastAsia="Calibri"/>
          <w:iCs/>
          <w:sz w:val="28"/>
          <w:szCs w:val="28"/>
        </w:rPr>
        <w:lastRenderedPageBreak/>
        <w:t xml:space="preserve">надежной и результатам </w:t>
      </w:r>
      <w:proofErr w:type="gramStart"/>
      <w:r w:rsidR="004E7F9F" w:rsidRPr="006E7DAF">
        <w:rPr>
          <w:rFonts w:eastAsia="Calibri"/>
          <w:iCs/>
          <w:sz w:val="28"/>
          <w:szCs w:val="28"/>
        </w:rPr>
        <w:t>которой</w:t>
      </w:r>
      <w:proofErr w:type="gramEnd"/>
      <w:r w:rsidR="004E7F9F" w:rsidRPr="006E7DAF">
        <w:rPr>
          <w:rFonts w:eastAsia="Calibri"/>
          <w:iCs/>
          <w:sz w:val="28"/>
          <w:szCs w:val="28"/>
        </w:rPr>
        <w:t xml:space="preserve"> будет трудно доверять. Но, чем </w:t>
      </w:r>
      <w:r w:rsidRPr="006E7DAF">
        <w:rPr>
          <w:rFonts w:eastAsia="Calibri"/>
          <w:iCs/>
          <w:sz w:val="28"/>
          <w:szCs w:val="28"/>
        </w:rPr>
        <w:t>выше «ставки» процедуры, тем больше дополнительных</w:t>
      </w:r>
      <w:r w:rsidR="0023595C" w:rsidRPr="006E7DAF">
        <w:rPr>
          <w:rFonts w:eastAsia="Calibri"/>
          <w:iCs/>
          <w:sz w:val="28"/>
          <w:szCs w:val="28"/>
        </w:rPr>
        <w:t>, но стандартизированных</w:t>
      </w:r>
      <w:r w:rsidRPr="006E7DAF">
        <w:rPr>
          <w:rFonts w:eastAsia="Calibri"/>
          <w:iCs/>
          <w:sz w:val="28"/>
          <w:szCs w:val="28"/>
        </w:rPr>
        <w:t xml:space="preserve"> элементов, поддерживающих надежность её проведения</w:t>
      </w:r>
      <w:r w:rsidR="0023595C" w:rsidRPr="006E7DAF">
        <w:rPr>
          <w:rFonts w:eastAsia="Calibri"/>
          <w:iCs/>
          <w:sz w:val="28"/>
          <w:szCs w:val="28"/>
        </w:rPr>
        <w:t>,</w:t>
      </w:r>
      <w:r w:rsidRPr="006E7DAF">
        <w:rPr>
          <w:rFonts w:eastAsia="Calibri"/>
          <w:iCs/>
          <w:sz w:val="28"/>
          <w:szCs w:val="28"/>
        </w:rPr>
        <w:t xml:space="preserve"> должно быть подключено</w:t>
      </w:r>
      <w:r w:rsidR="00B42314" w:rsidRPr="006E7DAF">
        <w:rPr>
          <w:rFonts w:eastAsia="Calibri"/>
          <w:iCs/>
          <w:sz w:val="28"/>
          <w:szCs w:val="28"/>
        </w:rPr>
        <w:t>.</w:t>
      </w:r>
    </w:p>
    <w:p w:rsidR="00C06942" w:rsidRPr="00175952" w:rsidRDefault="000053DC" w:rsidP="00156188">
      <w:pPr>
        <w:pStyle w:val="afa"/>
        <w:spacing w:after="0" w:line="240" w:lineRule="auto"/>
        <w:ind w:right="-1" w:firstLine="708"/>
        <w:rPr>
          <w:rFonts w:eastAsia="Calibri"/>
          <w:i/>
          <w:iCs/>
          <w:sz w:val="28"/>
          <w:szCs w:val="28"/>
        </w:rPr>
      </w:pPr>
      <w:r w:rsidRPr="00175952">
        <w:rPr>
          <w:rFonts w:eastAsia="Calibri"/>
          <w:i/>
          <w:iCs/>
          <w:sz w:val="28"/>
          <w:szCs w:val="28"/>
        </w:rPr>
        <w:t>Данный подход напоминает конструктор «</w:t>
      </w:r>
      <w:proofErr w:type="spellStart"/>
      <w:r w:rsidRPr="00175952">
        <w:rPr>
          <w:rFonts w:eastAsia="Calibri"/>
          <w:i/>
          <w:iCs/>
          <w:sz w:val="28"/>
          <w:szCs w:val="28"/>
        </w:rPr>
        <w:t>Лего</w:t>
      </w:r>
      <w:proofErr w:type="spellEnd"/>
      <w:r w:rsidRPr="00175952">
        <w:rPr>
          <w:rFonts w:eastAsia="Calibri"/>
          <w:i/>
          <w:iCs/>
          <w:sz w:val="28"/>
          <w:szCs w:val="28"/>
        </w:rPr>
        <w:t>»: в доме обязательно должны быть стены, крыша, окна и двери – это минимум. Для дворцов и замков</w:t>
      </w:r>
      <w:r w:rsidR="0023595C" w:rsidRPr="00175952">
        <w:rPr>
          <w:rFonts w:eastAsia="Calibri"/>
          <w:i/>
          <w:iCs/>
          <w:sz w:val="28"/>
          <w:szCs w:val="28"/>
        </w:rPr>
        <w:t>,</w:t>
      </w:r>
      <w:r w:rsidRPr="00175952">
        <w:rPr>
          <w:rFonts w:eastAsia="Calibri"/>
          <w:i/>
          <w:iCs/>
          <w:sz w:val="28"/>
          <w:szCs w:val="28"/>
        </w:rPr>
        <w:t xml:space="preserve"> кроме этих базовых элементов</w:t>
      </w:r>
      <w:r w:rsidR="0023595C" w:rsidRPr="00175952">
        <w:rPr>
          <w:rFonts w:eastAsia="Calibri"/>
          <w:i/>
          <w:iCs/>
          <w:sz w:val="28"/>
          <w:szCs w:val="28"/>
        </w:rPr>
        <w:t>,</w:t>
      </w:r>
      <w:r w:rsidRPr="00175952">
        <w:rPr>
          <w:rFonts w:eastAsia="Calibri"/>
          <w:i/>
          <w:iCs/>
          <w:sz w:val="28"/>
          <w:szCs w:val="28"/>
        </w:rPr>
        <w:t xml:space="preserve"> берем и другие стандартные детали, но используем их только в том объеме, который требуется для реализации нашего замысла</w:t>
      </w:r>
      <w:r w:rsidR="0023595C" w:rsidRPr="00175952">
        <w:rPr>
          <w:rFonts w:eastAsia="Calibri"/>
          <w:i/>
          <w:iCs/>
          <w:sz w:val="28"/>
          <w:szCs w:val="28"/>
        </w:rPr>
        <w:t>.</w:t>
      </w:r>
    </w:p>
    <w:p w:rsidR="004E7F9F" w:rsidRPr="006E7DAF" w:rsidRDefault="00135D1E" w:rsidP="00156188">
      <w:pPr>
        <w:pStyle w:val="afa"/>
        <w:spacing w:after="0" w:line="240" w:lineRule="auto"/>
        <w:ind w:right="-1" w:firstLine="708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Таким минимальным (базисным) набором процессов для любой оценочной процедуры должны стать: сбор базы данных участников (после определения выборки участников), тиражирование измерительных материалов, обработки результатов оценки, подготовка кадров, определение порядка проведения процедуры.</w:t>
      </w:r>
      <w:r w:rsidR="00EB6C0F" w:rsidRPr="006E7DAF">
        <w:rPr>
          <w:rFonts w:eastAsia="Calibri"/>
          <w:iCs/>
          <w:sz w:val="28"/>
          <w:szCs w:val="28"/>
        </w:rPr>
        <w:t xml:space="preserve"> Но при проектировании процедур с «высокими» ставками появляются «надстройки» к базисному набору, обусловленные особенностями </w:t>
      </w:r>
      <w:r w:rsidR="004E7F9F" w:rsidRPr="006E7DAF">
        <w:rPr>
          <w:rFonts w:eastAsia="Calibri"/>
          <w:iCs/>
          <w:sz w:val="28"/>
          <w:szCs w:val="28"/>
        </w:rPr>
        <w:t>каждой отдельно взятой</w:t>
      </w:r>
      <w:r w:rsidR="00EB6C0F" w:rsidRPr="006E7DAF">
        <w:rPr>
          <w:rFonts w:eastAsia="Calibri"/>
          <w:iCs/>
          <w:sz w:val="28"/>
          <w:szCs w:val="28"/>
        </w:rPr>
        <w:t xml:space="preserve"> процедуры. </w:t>
      </w:r>
    </w:p>
    <w:p w:rsidR="005C1838" w:rsidRPr="00175952" w:rsidRDefault="00EB6C0F" w:rsidP="00156188">
      <w:pPr>
        <w:pStyle w:val="afa"/>
        <w:spacing w:after="0" w:line="240" w:lineRule="auto"/>
        <w:ind w:right="-1" w:firstLine="360"/>
        <w:rPr>
          <w:rFonts w:eastAsia="Calibri"/>
          <w:i/>
          <w:iCs/>
          <w:sz w:val="28"/>
          <w:szCs w:val="28"/>
        </w:rPr>
      </w:pPr>
      <w:r w:rsidRPr="00175952">
        <w:rPr>
          <w:rFonts w:eastAsia="Calibri"/>
          <w:i/>
          <w:iCs/>
          <w:sz w:val="28"/>
          <w:szCs w:val="28"/>
        </w:rPr>
        <w:t>Например,</w:t>
      </w:r>
      <w:r w:rsidR="004E7F9F" w:rsidRPr="00175952">
        <w:rPr>
          <w:rFonts w:eastAsia="Calibri"/>
          <w:i/>
          <w:iCs/>
          <w:sz w:val="28"/>
          <w:szCs w:val="28"/>
        </w:rPr>
        <w:t xml:space="preserve"> в ЕГЭ</w:t>
      </w:r>
      <w:r w:rsidR="000C460D" w:rsidRPr="00175952">
        <w:rPr>
          <w:rFonts w:eastAsia="Calibri"/>
          <w:i/>
          <w:iCs/>
          <w:sz w:val="28"/>
          <w:szCs w:val="28"/>
        </w:rPr>
        <w:t xml:space="preserve"> поддержка</w:t>
      </w:r>
      <w:r w:rsidRPr="00175952">
        <w:rPr>
          <w:rFonts w:eastAsia="Calibri"/>
          <w:i/>
          <w:iCs/>
          <w:sz w:val="28"/>
          <w:szCs w:val="28"/>
        </w:rPr>
        <w:t xml:space="preserve"> возможности апеллирования к результатам и процедуре </w:t>
      </w:r>
      <w:r w:rsidR="000C460D" w:rsidRPr="00175952">
        <w:rPr>
          <w:rFonts w:eastAsia="Calibri"/>
          <w:i/>
          <w:iCs/>
          <w:sz w:val="28"/>
          <w:szCs w:val="28"/>
        </w:rPr>
        <w:t>обеспечена</w:t>
      </w:r>
      <w:r w:rsidR="004E7F9F" w:rsidRPr="00175952">
        <w:rPr>
          <w:rFonts w:eastAsia="Calibri"/>
          <w:i/>
          <w:iCs/>
          <w:sz w:val="28"/>
          <w:szCs w:val="28"/>
        </w:rPr>
        <w:t xml:space="preserve"> </w:t>
      </w:r>
      <w:r w:rsidRPr="00175952">
        <w:rPr>
          <w:rFonts w:eastAsia="Calibri"/>
          <w:i/>
          <w:iCs/>
          <w:sz w:val="28"/>
          <w:szCs w:val="28"/>
        </w:rPr>
        <w:t>соответствующ</w:t>
      </w:r>
      <w:r w:rsidR="000C460D" w:rsidRPr="00175952">
        <w:rPr>
          <w:rFonts w:eastAsia="Calibri"/>
          <w:i/>
          <w:iCs/>
          <w:sz w:val="28"/>
          <w:szCs w:val="28"/>
        </w:rPr>
        <w:t>ими</w:t>
      </w:r>
      <w:r w:rsidRPr="00175952">
        <w:rPr>
          <w:rFonts w:eastAsia="Calibri"/>
          <w:i/>
          <w:iCs/>
          <w:sz w:val="28"/>
          <w:szCs w:val="28"/>
        </w:rPr>
        <w:t xml:space="preserve"> </w:t>
      </w:r>
      <w:r w:rsidR="00571564" w:rsidRPr="00175952">
        <w:rPr>
          <w:rFonts w:eastAsia="Calibri"/>
          <w:i/>
          <w:iCs/>
          <w:sz w:val="28"/>
          <w:szCs w:val="28"/>
        </w:rPr>
        <w:t>процесс</w:t>
      </w:r>
      <w:r w:rsidR="000C460D" w:rsidRPr="00175952">
        <w:rPr>
          <w:rFonts w:eastAsia="Calibri"/>
          <w:i/>
          <w:iCs/>
          <w:sz w:val="28"/>
          <w:szCs w:val="28"/>
        </w:rPr>
        <w:t>ами и специализированным программным обеспечением</w:t>
      </w:r>
      <w:r w:rsidRPr="00175952">
        <w:rPr>
          <w:rFonts w:eastAsia="Calibri"/>
          <w:i/>
          <w:iCs/>
          <w:sz w:val="28"/>
          <w:szCs w:val="28"/>
        </w:rPr>
        <w:t>, например, таких как:</w:t>
      </w:r>
    </w:p>
    <w:p w:rsidR="00EB6C0F" w:rsidRPr="00175952" w:rsidRDefault="00EB6C0F" w:rsidP="006C73BC">
      <w:pPr>
        <w:pStyle w:val="afa"/>
        <w:numPr>
          <w:ilvl w:val="0"/>
          <w:numId w:val="28"/>
        </w:numPr>
        <w:spacing w:after="0" w:line="240" w:lineRule="auto"/>
        <w:ind w:right="-1"/>
        <w:rPr>
          <w:rFonts w:eastAsia="Calibri"/>
          <w:i/>
          <w:iCs/>
          <w:sz w:val="28"/>
          <w:szCs w:val="28"/>
        </w:rPr>
      </w:pPr>
      <w:r w:rsidRPr="00175952">
        <w:rPr>
          <w:rFonts w:eastAsia="Calibri"/>
          <w:i/>
          <w:iCs/>
          <w:sz w:val="28"/>
          <w:szCs w:val="28"/>
        </w:rPr>
        <w:t>техническая поддержка учета в бланках регистрации фактов выхода из аудитории, не завершения экзамена по разным причинам и др.;</w:t>
      </w:r>
    </w:p>
    <w:p w:rsidR="00EB6C0F" w:rsidRPr="00175952" w:rsidRDefault="00EB6C0F" w:rsidP="006C73BC">
      <w:pPr>
        <w:pStyle w:val="afa"/>
        <w:numPr>
          <w:ilvl w:val="0"/>
          <w:numId w:val="28"/>
        </w:numPr>
        <w:spacing w:after="0" w:line="240" w:lineRule="auto"/>
        <w:ind w:right="-1"/>
        <w:rPr>
          <w:rFonts w:eastAsia="Calibri"/>
          <w:i/>
          <w:iCs/>
          <w:sz w:val="28"/>
          <w:szCs w:val="28"/>
        </w:rPr>
      </w:pPr>
      <w:r w:rsidRPr="00175952">
        <w:rPr>
          <w:rFonts w:eastAsia="Calibri"/>
          <w:i/>
          <w:iCs/>
          <w:sz w:val="28"/>
          <w:szCs w:val="28"/>
        </w:rPr>
        <w:t>организационная, техническая и нормативно-инструктивная поддержка права участника оформить бланк апелляции по процедуре и следующие за этим процедуры и операции;</w:t>
      </w:r>
    </w:p>
    <w:p w:rsidR="00EB6C0F" w:rsidRPr="00175952" w:rsidRDefault="00EB6C0F" w:rsidP="006C73BC">
      <w:pPr>
        <w:pStyle w:val="afa"/>
        <w:numPr>
          <w:ilvl w:val="0"/>
          <w:numId w:val="28"/>
        </w:numPr>
        <w:spacing w:after="0" w:line="240" w:lineRule="auto"/>
        <w:ind w:right="-1"/>
        <w:rPr>
          <w:rFonts w:eastAsia="Calibri"/>
          <w:i/>
          <w:iCs/>
          <w:sz w:val="28"/>
          <w:szCs w:val="28"/>
        </w:rPr>
      </w:pPr>
      <w:r w:rsidRPr="00175952">
        <w:rPr>
          <w:rFonts w:eastAsia="Calibri"/>
          <w:i/>
          <w:iCs/>
          <w:sz w:val="28"/>
          <w:szCs w:val="28"/>
        </w:rPr>
        <w:t>техническая поддержка возможности ознакомления участника ЕГЭ с «маской ответов» (протоколом с индивидуальнымирезультатами и обозначением верных/неверных ответов на задания) и др.</w:t>
      </w:r>
    </w:p>
    <w:p w:rsidR="00647FDA" w:rsidRPr="006E7DAF" w:rsidRDefault="00647FDA" w:rsidP="00647FDA">
      <w:pPr>
        <w:pStyle w:val="afa"/>
        <w:spacing w:after="0" w:line="240" w:lineRule="auto"/>
        <w:ind w:right="424" w:firstLine="0"/>
        <w:rPr>
          <w:rFonts w:eastAsia="Calibri"/>
          <w:iCs/>
          <w:sz w:val="28"/>
          <w:szCs w:val="28"/>
        </w:rPr>
      </w:pPr>
    </w:p>
    <w:p w:rsidR="008A6190" w:rsidRPr="006E7DAF" w:rsidRDefault="008A6190" w:rsidP="00236787">
      <w:pPr>
        <w:pStyle w:val="afa"/>
        <w:spacing w:after="0" w:line="240" w:lineRule="auto"/>
        <w:ind w:right="424" w:firstLine="0"/>
        <w:rPr>
          <w:rFonts w:eastAsia="Calibri"/>
          <w:b/>
          <w:iCs/>
          <w:sz w:val="28"/>
          <w:szCs w:val="28"/>
        </w:rPr>
      </w:pPr>
      <w:r w:rsidRPr="006E7DAF">
        <w:rPr>
          <w:rFonts w:eastAsia="Calibri"/>
          <w:b/>
          <w:iCs/>
          <w:sz w:val="28"/>
          <w:szCs w:val="28"/>
        </w:rPr>
        <w:t>Реализация принципа «надежности»</w:t>
      </w:r>
      <w:r w:rsidR="00236787">
        <w:rPr>
          <w:rFonts w:eastAsia="Calibri"/>
          <w:b/>
          <w:iCs/>
          <w:sz w:val="28"/>
          <w:szCs w:val="28"/>
        </w:rPr>
        <w:t>.</w:t>
      </w:r>
    </w:p>
    <w:p w:rsidR="00C06942" w:rsidRPr="006E7DAF" w:rsidRDefault="00C06942" w:rsidP="00156188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Процедура надежна, если она:</w:t>
      </w:r>
    </w:p>
    <w:p w:rsidR="00C06942" w:rsidRPr="006E7DAF" w:rsidRDefault="00C06942" w:rsidP="006C73BC">
      <w:pPr>
        <w:pStyle w:val="afa"/>
        <w:numPr>
          <w:ilvl w:val="0"/>
          <w:numId w:val="7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обеспечивает равные условия участия в ней</w:t>
      </w:r>
      <w:r w:rsidR="00540583">
        <w:rPr>
          <w:rFonts w:eastAsia="Calibri"/>
          <w:iCs/>
          <w:sz w:val="28"/>
          <w:szCs w:val="28"/>
        </w:rPr>
        <w:t xml:space="preserve"> всех без исключения участников процедуры</w:t>
      </w:r>
      <w:r w:rsidRPr="006E7DAF">
        <w:rPr>
          <w:rFonts w:eastAsia="Calibri"/>
          <w:iCs/>
          <w:sz w:val="28"/>
          <w:szCs w:val="28"/>
        </w:rPr>
        <w:t>;</w:t>
      </w:r>
    </w:p>
    <w:p w:rsidR="00C06942" w:rsidRPr="006E7DAF" w:rsidRDefault="00C06942" w:rsidP="006C73BC">
      <w:pPr>
        <w:pStyle w:val="afa"/>
        <w:numPr>
          <w:ilvl w:val="0"/>
          <w:numId w:val="7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отказоустойчива;</w:t>
      </w:r>
    </w:p>
    <w:p w:rsidR="00C06942" w:rsidRPr="006E7DAF" w:rsidRDefault="00C06942" w:rsidP="006C73BC">
      <w:pPr>
        <w:pStyle w:val="afa"/>
        <w:numPr>
          <w:ilvl w:val="0"/>
          <w:numId w:val="7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в достаточной степени </w:t>
      </w:r>
      <w:proofErr w:type="gramStart"/>
      <w:r w:rsidRPr="006E7DAF">
        <w:rPr>
          <w:rFonts w:eastAsia="Calibri"/>
          <w:iCs/>
          <w:sz w:val="28"/>
          <w:szCs w:val="28"/>
        </w:rPr>
        <w:t>защищена</w:t>
      </w:r>
      <w:proofErr w:type="gramEnd"/>
      <w:r w:rsidR="000E2AE8" w:rsidRPr="006E7DAF">
        <w:rPr>
          <w:rFonts w:eastAsia="Calibri"/>
          <w:iCs/>
          <w:sz w:val="28"/>
          <w:szCs w:val="28"/>
        </w:rPr>
        <w:t>, в том числе и в части персональных данных участников</w:t>
      </w:r>
      <w:r w:rsidRPr="006E7DAF">
        <w:rPr>
          <w:rFonts w:eastAsia="Calibri"/>
          <w:iCs/>
          <w:sz w:val="28"/>
          <w:szCs w:val="28"/>
        </w:rPr>
        <w:t>;</w:t>
      </w:r>
    </w:p>
    <w:p w:rsidR="00051F2B" w:rsidRPr="006E7DAF" w:rsidRDefault="00C06942" w:rsidP="006C73BC">
      <w:pPr>
        <w:pStyle w:val="afa"/>
        <w:numPr>
          <w:ilvl w:val="0"/>
          <w:numId w:val="7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гибка и превентивна</w:t>
      </w:r>
      <w:r w:rsidR="007C260A" w:rsidRPr="006E7DAF">
        <w:rPr>
          <w:rFonts w:eastAsia="Calibri"/>
          <w:iCs/>
          <w:sz w:val="28"/>
          <w:szCs w:val="28"/>
        </w:rPr>
        <w:t>.</w:t>
      </w:r>
    </w:p>
    <w:p w:rsidR="00051F2B" w:rsidRDefault="00051F2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При реализации данного принципа </w:t>
      </w:r>
      <w:r w:rsidR="00D506A2">
        <w:rPr>
          <w:rFonts w:eastAsia="Calibri"/>
          <w:iCs/>
          <w:sz w:val="28"/>
          <w:szCs w:val="28"/>
        </w:rPr>
        <w:t>можно и нужно</w:t>
      </w:r>
      <w:r w:rsidRPr="006E7DAF">
        <w:rPr>
          <w:rFonts w:eastAsia="Calibri"/>
          <w:iCs/>
          <w:sz w:val="28"/>
          <w:szCs w:val="28"/>
        </w:rPr>
        <w:t xml:space="preserve"> опираться на существующие в практике современных бизнес-процессов технологии управления рисками («Системный риск-менеджмент», </w:t>
      </w:r>
      <w:r w:rsidR="00B41455" w:rsidRPr="006E7DAF">
        <w:rPr>
          <w:rFonts w:eastAsia="Calibri"/>
          <w:iCs/>
          <w:sz w:val="28"/>
          <w:szCs w:val="28"/>
        </w:rPr>
        <w:t>«</w:t>
      </w:r>
      <w:proofErr w:type="spellStart"/>
      <w:r w:rsidR="00B41455" w:rsidRPr="006E7DAF">
        <w:rPr>
          <w:rFonts w:eastAsia="Calibri"/>
          <w:iCs/>
          <w:sz w:val="28"/>
          <w:szCs w:val="28"/>
          <w:lang w:val="en-US"/>
        </w:rPr>
        <w:t>Safetymanagement</w:t>
      </w:r>
      <w:proofErr w:type="spellEnd"/>
      <w:r w:rsidR="00B41455" w:rsidRPr="006E7DAF">
        <w:rPr>
          <w:rFonts w:eastAsia="Calibri"/>
          <w:iCs/>
          <w:sz w:val="28"/>
          <w:szCs w:val="28"/>
        </w:rPr>
        <w:t xml:space="preserve">», </w:t>
      </w:r>
      <w:r w:rsidRPr="006E7DAF">
        <w:rPr>
          <w:rFonts w:eastAsia="Calibri"/>
          <w:iCs/>
          <w:sz w:val="28"/>
          <w:szCs w:val="28"/>
          <w:lang w:val="en-US"/>
        </w:rPr>
        <w:t>S</w:t>
      </w:r>
      <w:r w:rsidR="00F574AC" w:rsidRPr="006E7DAF">
        <w:rPr>
          <w:rFonts w:eastAsia="Calibri"/>
          <w:iCs/>
          <w:sz w:val="28"/>
          <w:szCs w:val="28"/>
          <w:lang w:val="en-US"/>
        </w:rPr>
        <w:t>W</w:t>
      </w:r>
      <w:r w:rsidRPr="006E7DAF">
        <w:rPr>
          <w:rFonts w:eastAsia="Calibri"/>
          <w:iCs/>
          <w:sz w:val="28"/>
          <w:szCs w:val="28"/>
          <w:lang w:val="en-US"/>
        </w:rPr>
        <w:t>OT</w:t>
      </w:r>
      <w:r w:rsidRPr="006E7DAF">
        <w:rPr>
          <w:rFonts w:eastAsia="Calibri"/>
          <w:iCs/>
          <w:sz w:val="28"/>
          <w:szCs w:val="28"/>
        </w:rPr>
        <w:t>,</w:t>
      </w:r>
      <w:r w:rsidR="00540583">
        <w:rPr>
          <w:rFonts w:eastAsia="Calibri"/>
          <w:iCs/>
          <w:sz w:val="28"/>
          <w:szCs w:val="28"/>
        </w:rPr>
        <w:t xml:space="preserve"> </w:t>
      </w:r>
      <w:r w:rsidR="00B41455" w:rsidRPr="006E7DAF">
        <w:rPr>
          <w:rFonts w:eastAsia="Calibri"/>
          <w:iCs/>
          <w:sz w:val="28"/>
          <w:szCs w:val="28"/>
          <w:lang w:val="en-US"/>
        </w:rPr>
        <w:t>FMEA</w:t>
      </w:r>
      <w:r w:rsidRPr="006E7DAF">
        <w:rPr>
          <w:rFonts w:eastAsia="Calibri"/>
          <w:iCs/>
          <w:sz w:val="28"/>
          <w:szCs w:val="28"/>
        </w:rPr>
        <w:t xml:space="preserve"> и пр.)</w:t>
      </w:r>
      <w:r w:rsidR="005E4E86">
        <w:rPr>
          <w:rFonts w:eastAsia="Calibri"/>
          <w:iCs/>
          <w:sz w:val="28"/>
          <w:szCs w:val="28"/>
        </w:rPr>
        <w:t xml:space="preserve"> В специализированной литературе</w:t>
      </w:r>
      <w:r w:rsidR="005E4E86">
        <w:rPr>
          <w:rStyle w:val="a7"/>
          <w:rFonts w:eastAsia="Calibri"/>
          <w:iCs/>
          <w:sz w:val="28"/>
          <w:szCs w:val="28"/>
        </w:rPr>
        <w:footnoteReference w:id="5"/>
      </w:r>
      <w:r w:rsidR="005E4E86">
        <w:rPr>
          <w:rFonts w:eastAsia="Calibri"/>
          <w:iCs/>
          <w:sz w:val="28"/>
          <w:szCs w:val="28"/>
        </w:rPr>
        <w:t xml:space="preserve"> подробно рассматриваются характеристики опасностей, проблемы риска технологий, причины отказов систем, а так же аспекты управления безопасностью</w:t>
      </w:r>
      <w:r w:rsidRPr="006E7DAF">
        <w:rPr>
          <w:rFonts w:eastAsia="Calibri"/>
          <w:iCs/>
          <w:sz w:val="28"/>
          <w:szCs w:val="28"/>
        </w:rPr>
        <w:t>.</w:t>
      </w:r>
    </w:p>
    <w:p w:rsidR="00E27189" w:rsidRPr="00236787" w:rsidRDefault="00540583" w:rsidP="00236787">
      <w:pPr>
        <w:pStyle w:val="afa"/>
        <w:spacing w:after="0" w:line="240" w:lineRule="auto"/>
        <w:ind w:right="-1" w:firstLine="360"/>
        <w:rPr>
          <w:rFonts w:eastAsia="Calibri"/>
          <w:iCs/>
          <w:color w:val="FF0000"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Следует понимать, что любой технологический сбой, произошедший при проведении процедуры оценивания – это реализовавшийся риск.</w:t>
      </w:r>
    </w:p>
    <w:p w:rsidR="00FD757E" w:rsidRPr="006E7DAF" w:rsidRDefault="00540583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Технологии управления рисками </w:t>
      </w:r>
      <w:r w:rsidR="00051F2B" w:rsidRPr="006E7DAF">
        <w:rPr>
          <w:rFonts w:eastAsia="Calibri"/>
          <w:iCs/>
          <w:sz w:val="28"/>
          <w:szCs w:val="28"/>
        </w:rPr>
        <w:t>предусматривают некоторые шаги управления, которые включают в себя</w:t>
      </w:r>
      <w:r w:rsidR="005E4E86">
        <w:rPr>
          <w:rStyle w:val="a7"/>
          <w:rFonts w:eastAsia="Calibri"/>
          <w:iCs/>
          <w:sz w:val="28"/>
          <w:szCs w:val="28"/>
        </w:rPr>
        <w:footnoteReference w:id="6"/>
      </w:r>
      <w:r w:rsidR="00051F2B" w:rsidRPr="006E7DAF">
        <w:rPr>
          <w:rFonts w:eastAsia="Calibri"/>
          <w:iCs/>
          <w:sz w:val="28"/>
          <w:szCs w:val="28"/>
        </w:rPr>
        <w:t>:</w:t>
      </w:r>
    </w:p>
    <w:p w:rsidR="00051F2B" w:rsidRPr="006E7DAF" w:rsidRDefault="00051F2B" w:rsidP="006C73BC">
      <w:pPr>
        <w:pStyle w:val="afa"/>
        <w:numPr>
          <w:ilvl w:val="0"/>
          <w:numId w:val="8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проецирование ранее реализовавшихся в других проектах рисков – «профиль рисков»;</w:t>
      </w:r>
    </w:p>
    <w:p w:rsidR="00051F2B" w:rsidRPr="006E7DAF" w:rsidRDefault="00051F2B" w:rsidP="006C73BC">
      <w:pPr>
        <w:pStyle w:val="afa"/>
        <w:numPr>
          <w:ilvl w:val="0"/>
          <w:numId w:val="8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определение наиболее критичных для данной процедуры рисков («</w:t>
      </w:r>
      <w:r w:rsidRPr="006E7DAF">
        <w:rPr>
          <w:rFonts w:eastAsia="Calibri"/>
          <w:iCs/>
          <w:sz w:val="28"/>
          <w:szCs w:val="28"/>
          <w:lang w:val="en-US"/>
        </w:rPr>
        <w:t>Firstthingsfirst</w:t>
      </w:r>
      <w:r w:rsidRPr="006E7DAF">
        <w:rPr>
          <w:rFonts w:eastAsia="Calibri"/>
          <w:iCs/>
          <w:sz w:val="28"/>
          <w:szCs w:val="28"/>
        </w:rPr>
        <w:t>»);</w:t>
      </w:r>
    </w:p>
    <w:p w:rsidR="00051F2B" w:rsidRPr="006E7DAF" w:rsidRDefault="00022E40" w:rsidP="006C73BC">
      <w:pPr>
        <w:pStyle w:val="afa"/>
        <w:numPr>
          <w:ilvl w:val="0"/>
          <w:numId w:val="8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определение стратегии управления риском (действия, которые можем предпринять – стратегия хеджирования </w:t>
      </w:r>
      <w:r w:rsidR="00DA384A" w:rsidRPr="006E7DAF">
        <w:rPr>
          <w:rFonts w:eastAsia="Calibri"/>
          <w:iCs/>
          <w:sz w:val="28"/>
          <w:szCs w:val="28"/>
        </w:rPr>
        <w:t xml:space="preserve"> (страхования</w:t>
      </w:r>
      <w:proofErr w:type="gramStart"/>
      <w:r w:rsidR="00DA384A" w:rsidRPr="006E7DAF">
        <w:rPr>
          <w:rFonts w:eastAsia="Calibri"/>
          <w:iCs/>
          <w:sz w:val="28"/>
          <w:szCs w:val="28"/>
        </w:rPr>
        <w:t>,</w:t>
      </w:r>
      <w:r w:rsidRPr="006E7DAF">
        <w:rPr>
          <w:rFonts w:eastAsia="Calibri"/>
          <w:iCs/>
          <w:sz w:val="28"/>
          <w:szCs w:val="28"/>
        </w:rPr>
        <w:t>р</w:t>
      </w:r>
      <w:proofErr w:type="gramEnd"/>
      <w:r w:rsidRPr="006E7DAF">
        <w:rPr>
          <w:rFonts w:eastAsia="Calibri"/>
          <w:iCs/>
          <w:sz w:val="28"/>
          <w:szCs w:val="28"/>
        </w:rPr>
        <w:t>иска);</w:t>
      </w:r>
    </w:p>
    <w:p w:rsidR="00022E40" w:rsidRPr="006E7DAF" w:rsidRDefault="00022E40" w:rsidP="006C73BC">
      <w:pPr>
        <w:pStyle w:val="afa"/>
        <w:numPr>
          <w:ilvl w:val="0"/>
          <w:numId w:val="8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планирование действий на случай реализовавшихся рисков (создание «подушки безопасности»);</w:t>
      </w:r>
    </w:p>
    <w:p w:rsidR="00022E40" w:rsidRPr="006E7DAF" w:rsidRDefault="00022E40" w:rsidP="006C73BC">
      <w:pPr>
        <w:pStyle w:val="afa"/>
        <w:numPr>
          <w:ilvl w:val="0"/>
          <w:numId w:val="8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интегрирование стратегии управления рисками в систему управления процедурой оценивания</w:t>
      </w:r>
    </w:p>
    <w:p w:rsidR="00022E40" w:rsidRDefault="00022E40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 Подход, основанный на использовании подобных технологий, уменьшает уровень неопределенности, сокращает издержки и системно повышает устойчивость и защищенность процедуры оценивания.</w:t>
      </w:r>
    </w:p>
    <w:p w:rsidR="00022E40" w:rsidRPr="006E7DAF" w:rsidRDefault="006E2EAD" w:rsidP="00236787">
      <w:pPr>
        <w:pStyle w:val="afa"/>
        <w:spacing w:after="0" w:line="240" w:lineRule="auto"/>
        <w:ind w:right="-1" w:firstLine="360"/>
        <w:rPr>
          <w:b/>
          <w:color w:val="FF0000"/>
          <w:sz w:val="28"/>
          <w:szCs w:val="28"/>
        </w:rPr>
      </w:pPr>
      <w:proofErr w:type="gramStart"/>
      <w:r w:rsidRPr="006E7DAF">
        <w:rPr>
          <w:sz w:val="28"/>
          <w:szCs w:val="28"/>
        </w:rPr>
        <w:t xml:space="preserve">При рассмотрении </w:t>
      </w:r>
      <w:r w:rsidR="006A6BCB" w:rsidRPr="006E7DAF">
        <w:rPr>
          <w:sz w:val="28"/>
          <w:szCs w:val="28"/>
        </w:rPr>
        <w:t>процедур</w:t>
      </w:r>
      <w:r w:rsidRPr="006E7DAF">
        <w:rPr>
          <w:sz w:val="28"/>
          <w:szCs w:val="28"/>
        </w:rPr>
        <w:t xml:space="preserve"> оценки образовательных достижений обучающихся  в качестве системы, управляющей различными информационными и материальными потоками</w:t>
      </w:r>
      <w:r w:rsidR="006A6BCB" w:rsidRPr="006E7DAF">
        <w:rPr>
          <w:sz w:val="28"/>
          <w:szCs w:val="28"/>
        </w:rPr>
        <w:t>,</w:t>
      </w:r>
      <w:r w:rsidRPr="006E7DAF">
        <w:rPr>
          <w:sz w:val="28"/>
          <w:szCs w:val="28"/>
        </w:rPr>
        <w:t xml:space="preserve"> и, которая должна обеспечивать целый ряд условий и учитывать большое количество внешних и внутренних факторов влияния</w:t>
      </w:r>
      <w:r w:rsidR="006A6BCB" w:rsidRPr="006E7DAF">
        <w:rPr>
          <w:sz w:val="28"/>
          <w:szCs w:val="28"/>
        </w:rPr>
        <w:t>,</w:t>
      </w:r>
      <w:r w:rsidRPr="006E7DAF">
        <w:rPr>
          <w:sz w:val="28"/>
          <w:szCs w:val="28"/>
        </w:rPr>
        <w:t xml:space="preserve"> становится очевидным, что к решению ряда задач развития образовательной системы, страны,  могут быть применимы правила и принцип</w:t>
      </w:r>
      <w:r w:rsidR="006A6BCB" w:rsidRPr="006E7DAF">
        <w:rPr>
          <w:sz w:val="28"/>
          <w:szCs w:val="28"/>
        </w:rPr>
        <w:t>ы</w:t>
      </w:r>
      <w:r w:rsidRPr="006E7DAF">
        <w:rPr>
          <w:sz w:val="28"/>
          <w:szCs w:val="28"/>
        </w:rPr>
        <w:t xml:space="preserve"> из экономического менеджмента с использованием </w:t>
      </w:r>
      <w:r w:rsidRPr="006E7DAF">
        <w:rPr>
          <w:b/>
          <w:sz w:val="28"/>
          <w:szCs w:val="28"/>
        </w:rPr>
        <w:t>логистического подхода</w:t>
      </w:r>
      <w:r w:rsidRPr="006E7DAF">
        <w:rPr>
          <w:sz w:val="28"/>
          <w:szCs w:val="28"/>
        </w:rPr>
        <w:t>.</w:t>
      </w:r>
      <w:proofErr w:type="gramEnd"/>
    </w:p>
    <w:p w:rsidR="00236787" w:rsidRPr="00540583" w:rsidRDefault="00540583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540583">
        <w:rPr>
          <w:rFonts w:eastAsia="Calibri"/>
          <w:iCs/>
          <w:sz w:val="28"/>
          <w:szCs w:val="28"/>
        </w:rPr>
        <w:t>Логистика - теория и практика сквозного управления эффективным с точки зрения минимизации затрат сервисным потоком и связанной с ним информации от точки зарождения до точки потребления в целях полного удовлетворения потребностей пользователей</w:t>
      </w:r>
      <w:r>
        <w:rPr>
          <w:rFonts w:eastAsia="Calibri"/>
          <w:iCs/>
          <w:sz w:val="28"/>
          <w:szCs w:val="28"/>
        </w:rPr>
        <w:t>.</w:t>
      </w:r>
      <w:r w:rsidR="00F574F6">
        <w:rPr>
          <w:rStyle w:val="a7"/>
          <w:rFonts w:eastAsia="Calibri"/>
          <w:iCs/>
          <w:sz w:val="28"/>
          <w:szCs w:val="28"/>
        </w:rPr>
        <w:footnoteReference w:id="7"/>
      </w:r>
    </w:p>
    <w:p w:rsidR="006A6BCB" w:rsidRPr="00236787" w:rsidRDefault="00E82AC7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Известн</w:t>
      </w:r>
      <w:r w:rsidR="006A6BCB" w:rsidRPr="00236787">
        <w:rPr>
          <w:rFonts w:eastAsia="Calibri"/>
          <w:iCs/>
          <w:sz w:val="28"/>
          <w:szCs w:val="28"/>
        </w:rPr>
        <w:t>ы основные принципы</w:t>
      </w:r>
      <w:r w:rsidR="00AE795B" w:rsidRPr="00236787">
        <w:rPr>
          <w:rFonts w:eastAsia="Calibri"/>
          <w:iCs/>
          <w:sz w:val="28"/>
          <w:szCs w:val="28"/>
        </w:rPr>
        <w:t xml:space="preserve"> («Логистическая миссия»)</w:t>
      </w:r>
      <w:r w:rsidR="006A6BCB" w:rsidRPr="00236787">
        <w:rPr>
          <w:rFonts w:eastAsia="Calibri"/>
          <w:iCs/>
          <w:sz w:val="28"/>
          <w:szCs w:val="28"/>
        </w:rPr>
        <w:t xml:space="preserve">, </w:t>
      </w:r>
      <w:r w:rsidR="00AE795B" w:rsidRPr="00236787">
        <w:rPr>
          <w:rFonts w:eastAsia="Calibri"/>
          <w:iCs/>
          <w:sz w:val="28"/>
          <w:szCs w:val="28"/>
        </w:rPr>
        <w:t xml:space="preserve">широко </w:t>
      </w:r>
      <w:r w:rsidR="006A6BCB" w:rsidRPr="00236787">
        <w:rPr>
          <w:rFonts w:eastAsia="Calibri"/>
          <w:iCs/>
          <w:sz w:val="28"/>
          <w:szCs w:val="28"/>
        </w:rPr>
        <w:t xml:space="preserve">используемые  в </w:t>
      </w:r>
      <w:proofErr w:type="gramStart"/>
      <w:r w:rsidR="006A6BCB" w:rsidRPr="00236787">
        <w:rPr>
          <w:rFonts w:eastAsia="Calibri"/>
          <w:iCs/>
          <w:sz w:val="28"/>
          <w:szCs w:val="28"/>
        </w:rPr>
        <w:t>бизнес-логистике</w:t>
      </w:r>
      <w:proofErr w:type="gramEnd"/>
      <w:r w:rsidR="00850C7E">
        <w:rPr>
          <w:rStyle w:val="a7"/>
          <w:rFonts w:eastAsia="Calibri"/>
          <w:iCs/>
          <w:sz w:val="28"/>
          <w:szCs w:val="28"/>
        </w:rPr>
        <w:footnoteReference w:id="8"/>
      </w:r>
      <w:r w:rsidR="006A6BCB" w:rsidRPr="00236787">
        <w:rPr>
          <w:rFonts w:eastAsia="Calibri"/>
          <w:iCs/>
          <w:sz w:val="28"/>
          <w:szCs w:val="28"/>
        </w:rPr>
        <w:t>. Это правила «семи Н», требующие обеспечения: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1) нужного продукта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2) в нужном количестве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3) нужного качества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4) в нужном месте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5) в нужное время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6) для нужного потребителя</w:t>
      </w:r>
      <w:r w:rsidR="00E27189" w:rsidRPr="00236787">
        <w:rPr>
          <w:rFonts w:eastAsia="Calibri"/>
          <w:iCs/>
          <w:sz w:val="28"/>
          <w:szCs w:val="28"/>
        </w:rPr>
        <w:t>,</w:t>
      </w:r>
    </w:p>
    <w:p w:rsidR="006A6BCB" w:rsidRPr="00236787" w:rsidRDefault="006A6BCB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>7) с наименьшими затратами.</w:t>
      </w:r>
    </w:p>
    <w:p w:rsidR="006A6BCB" w:rsidRPr="006E7DAF" w:rsidRDefault="006A6BCB" w:rsidP="006C73BC">
      <w:pPr>
        <w:tabs>
          <w:tab w:val="left" w:pos="3015"/>
          <w:tab w:val="left" w:pos="9355"/>
        </w:tabs>
        <w:ind w:right="-1"/>
        <w:rPr>
          <w:sz w:val="28"/>
          <w:szCs w:val="28"/>
        </w:rPr>
      </w:pPr>
      <w:r w:rsidRPr="006E7DAF">
        <w:rPr>
          <w:sz w:val="28"/>
          <w:szCs w:val="28"/>
        </w:rPr>
        <w:lastRenderedPageBreak/>
        <w:t>Построение конкретной технологической модели процедуры оценки рекомендуется производить</w:t>
      </w:r>
      <w:r w:rsidR="00AE795B" w:rsidRPr="006E7DAF">
        <w:rPr>
          <w:sz w:val="28"/>
          <w:szCs w:val="28"/>
        </w:rPr>
        <w:t>,</w:t>
      </w:r>
      <w:r w:rsidRPr="006E7DAF">
        <w:rPr>
          <w:sz w:val="28"/>
          <w:szCs w:val="28"/>
        </w:rPr>
        <w:t xml:space="preserve"> последовательно раскрывая указанные правила «Логистической миссии».</w:t>
      </w:r>
      <w:r w:rsidR="00236787">
        <w:rPr>
          <w:sz w:val="28"/>
          <w:szCs w:val="28"/>
        </w:rPr>
        <w:t xml:space="preserve"> </w:t>
      </w:r>
      <w:r w:rsidRPr="006E7DAF">
        <w:rPr>
          <w:sz w:val="28"/>
          <w:szCs w:val="28"/>
        </w:rPr>
        <w:t>При этом  следует учитывать, что существует инвариант основных процессов, необходимых для реализации любой оценочной процедуры, независимо от «ставок» процедуры, и вариативность процессов,  с учетом целей, задач, а так же «ставок» каждой конкретной процедуры.</w:t>
      </w:r>
    </w:p>
    <w:p w:rsidR="0059200D" w:rsidRPr="006E7DAF" w:rsidRDefault="0059200D" w:rsidP="001335DE">
      <w:pPr>
        <w:pStyle w:val="afa"/>
        <w:tabs>
          <w:tab w:val="left" w:pos="9355"/>
        </w:tabs>
        <w:spacing w:after="0" w:line="240" w:lineRule="auto"/>
        <w:ind w:right="-1"/>
        <w:jc w:val="center"/>
        <w:rPr>
          <w:rFonts w:eastAsia="Calibri"/>
          <w:b/>
          <w:iCs/>
          <w:sz w:val="28"/>
          <w:szCs w:val="28"/>
        </w:rPr>
      </w:pPr>
    </w:p>
    <w:p w:rsidR="00022E40" w:rsidRDefault="00022E40" w:rsidP="00236787">
      <w:pPr>
        <w:pStyle w:val="afa"/>
        <w:tabs>
          <w:tab w:val="left" w:pos="9355"/>
        </w:tabs>
        <w:spacing w:after="0" w:line="240" w:lineRule="auto"/>
        <w:ind w:right="-1" w:firstLine="0"/>
        <w:rPr>
          <w:rFonts w:eastAsia="Calibri"/>
          <w:b/>
          <w:iCs/>
          <w:sz w:val="28"/>
          <w:szCs w:val="28"/>
        </w:rPr>
      </w:pPr>
      <w:r w:rsidRPr="006E7DAF">
        <w:rPr>
          <w:rFonts w:eastAsia="Calibri"/>
          <w:b/>
          <w:iCs/>
          <w:sz w:val="28"/>
          <w:szCs w:val="28"/>
        </w:rPr>
        <w:t>Реализация принцип</w:t>
      </w:r>
      <w:r w:rsidR="002E3C2C" w:rsidRPr="006E7DAF">
        <w:rPr>
          <w:rFonts w:eastAsia="Calibri"/>
          <w:b/>
          <w:iCs/>
          <w:sz w:val="28"/>
          <w:szCs w:val="28"/>
        </w:rPr>
        <w:t>ов</w:t>
      </w:r>
      <w:r w:rsidRPr="006E7DAF">
        <w:rPr>
          <w:rFonts w:eastAsia="Calibri"/>
          <w:b/>
          <w:iCs/>
          <w:sz w:val="28"/>
          <w:szCs w:val="28"/>
        </w:rPr>
        <w:t xml:space="preserve"> «прозрачности»</w:t>
      </w:r>
      <w:r w:rsidR="002E3C2C" w:rsidRPr="006E7DAF">
        <w:rPr>
          <w:rFonts w:eastAsia="Calibri"/>
          <w:b/>
          <w:iCs/>
          <w:sz w:val="28"/>
          <w:szCs w:val="28"/>
        </w:rPr>
        <w:t xml:space="preserve"> и «открытости»</w:t>
      </w:r>
      <w:r w:rsidR="00236787">
        <w:rPr>
          <w:rFonts w:eastAsia="Calibri"/>
          <w:b/>
          <w:iCs/>
          <w:sz w:val="28"/>
          <w:szCs w:val="28"/>
        </w:rPr>
        <w:t>.</w:t>
      </w:r>
    </w:p>
    <w:p w:rsidR="00540583" w:rsidRPr="00236787" w:rsidRDefault="00540583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</w:p>
    <w:p w:rsidR="00022E40" w:rsidRPr="006E7DAF" w:rsidRDefault="00022E40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Часто, особенно при проведении процедур с «низкими» ставками</w:t>
      </w:r>
      <w:r w:rsidR="002E3C2C" w:rsidRPr="006E7DAF">
        <w:rPr>
          <w:rFonts w:eastAsia="Calibri"/>
          <w:iCs/>
          <w:sz w:val="28"/>
          <w:szCs w:val="28"/>
        </w:rPr>
        <w:t xml:space="preserve">, </w:t>
      </w:r>
      <w:r w:rsidR="00D506A2">
        <w:rPr>
          <w:rFonts w:eastAsia="Calibri"/>
          <w:iCs/>
          <w:sz w:val="28"/>
          <w:szCs w:val="28"/>
        </w:rPr>
        <w:t xml:space="preserve">не ставящими своей целью сертификацию каждого участника, </w:t>
      </w:r>
      <w:r w:rsidR="002E3C2C" w:rsidRPr="006E7DAF">
        <w:rPr>
          <w:rFonts w:eastAsia="Calibri"/>
          <w:iCs/>
          <w:sz w:val="28"/>
          <w:szCs w:val="28"/>
        </w:rPr>
        <w:t xml:space="preserve">пренебрегают </w:t>
      </w:r>
      <w:r w:rsidRPr="006E7DAF">
        <w:rPr>
          <w:rFonts w:eastAsia="Calibri"/>
          <w:iCs/>
          <w:sz w:val="28"/>
          <w:szCs w:val="28"/>
        </w:rPr>
        <w:t>обеспечением реализации эт</w:t>
      </w:r>
      <w:r w:rsidR="002E3C2C" w:rsidRPr="006E7DAF">
        <w:rPr>
          <w:rFonts w:eastAsia="Calibri"/>
          <w:iCs/>
          <w:sz w:val="28"/>
          <w:szCs w:val="28"/>
        </w:rPr>
        <w:t>их</w:t>
      </w:r>
      <w:r w:rsidRPr="006E7DAF">
        <w:rPr>
          <w:rFonts w:eastAsia="Calibri"/>
          <w:iCs/>
          <w:sz w:val="28"/>
          <w:szCs w:val="28"/>
        </w:rPr>
        <w:t xml:space="preserve"> принцип</w:t>
      </w:r>
      <w:r w:rsidR="002E3C2C" w:rsidRPr="006E7DAF">
        <w:rPr>
          <w:rFonts w:eastAsia="Calibri"/>
          <w:iCs/>
          <w:sz w:val="28"/>
          <w:szCs w:val="28"/>
        </w:rPr>
        <w:t>ов</w:t>
      </w:r>
      <w:r w:rsidRPr="006E7DAF">
        <w:rPr>
          <w:rFonts w:eastAsia="Calibri"/>
          <w:iCs/>
          <w:sz w:val="28"/>
          <w:szCs w:val="28"/>
        </w:rPr>
        <w:t xml:space="preserve">. </w:t>
      </w:r>
      <w:r w:rsidR="002E3C2C" w:rsidRPr="006E7DAF">
        <w:rPr>
          <w:rFonts w:eastAsia="Calibri"/>
          <w:iCs/>
          <w:sz w:val="28"/>
          <w:szCs w:val="28"/>
        </w:rPr>
        <w:t xml:space="preserve">В результате – цели размыты и не понятны участникам процесса, рождаются слухи и </w:t>
      </w:r>
      <w:proofErr w:type="gramStart"/>
      <w:r w:rsidR="002E3C2C" w:rsidRPr="006E7DAF">
        <w:rPr>
          <w:rFonts w:eastAsia="Calibri"/>
          <w:iCs/>
          <w:sz w:val="28"/>
          <w:szCs w:val="28"/>
        </w:rPr>
        <w:t>домыслы</w:t>
      </w:r>
      <w:proofErr w:type="gramEnd"/>
      <w:r w:rsidR="002E3C2C" w:rsidRPr="006E7DAF">
        <w:rPr>
          <w:rFonts w:eastAsia="Calibri"/>
          <w:iCs/>
          <w:sz w:val="28"/>
          <w:szCs w:val="28"/>
        </w:rPr>
        <w:t xml:space="preserve">, которые провоцируют лишние и крайне неполезные действия, а, иногда, умышленную фальсификацию. Конечный результат – впустую затраченные усилия, необъективные измерения, неправильные выводы. </w:t>
      </w:r>
      <w:r w:rsidR="00D506A2">
        <w:rPr>
          <w:rFonts w:eastAsia="Calibri"/>
          <w:iCs/>
          <w:sz w:val="28"/>
          <w:szCs w:val="28"/>
        </w:rPr>
        <w:t>Тогда как результат</w:t>
      </w:r>
      <w:r w:rsidR="008775CC">
        <w:rPr>
          <w:rFonts w:eastAsia="Calibri"/>
          <w:iCs/>
          <w:sz w:val="28"/>
          <w:szCs w:val="28"/>
        </w:rPr>
        <w:t xml:space="preserve"> процедуры любого мониторинга</w:t>
      </w:r>
      <w:r w:rsidR="00D506A2">
        <w:rPr>
          <w:rFonts w:eastAsia="Calibri"/>
          <w:iCs/>
          <w:sz w:val="28"/>
          <w:szCs w:val="28"/>
        </w:rPr>
        <w:t xml:space="preserve"> должен</w:t>
      </w:r>
      <w:r w:rsidR="008775CC">
        <w:rPr>
          <w:rFonts w:eastAsia="Calibri"/>
          <w:iCs/>
          <w:sz w:val="28"/>
          <w:szCs w:val="28"/>
        </w:rPr>
        <w:t xml:space="preserve"> лечь в основу принятия определенных управленческих решений.</w:t>
      </w:r>
      <w:r w:rsidR="00B9379E">
        <w:rPr>
          <w:rFonts w:eastAsia="Calibri"/>
          <w:iCs/>
          <w:sz w:val="28"/>
          <w:szCs w:val="28"/>
        </w:rPr>
        <w:t xml:space="preserve"> Но о</w:t>
      </w:r>
      <w:r w:rsidR="002E3C2C" w:rsidRPr="006E7DAF">
        <w:rPr>
          <w:rFonts w:eastAsia="Calibri"/>
          <w:iCs/>
          <w:sz w:val="28"/>
          <w:szCs w:val="28"/>
        </w:rPr>
        <w:t>собенно критично это становится при проведении процедур с «высокими» ставками</w:t>
      </w:r>
      <w:r w:rsidR="00B9379E">
        <w:rPr>
          <w:rFonts w:eastAsia="Calibri"/>
          <w:iCs/>
          <w:sz w:val="28"/>
          <w:szCs w:val="28"/>
        </w:rPr>
        <w:t xml:space="preserve"> (национальный экзамен)</w:t>
      </w:r>
      <w:r w:rsidR="002E3C2C" w:rsidRPr="006E7DAF">
        <w:rPr>
          <w:rFonts w:eastAsia="Calibri"/>
          <w:iCs/>
          <w:sz w:val="28"/>
          <w:szCs w:val="28"/>
        </w:rPr>
        <w:t>, где добавляется ещё и самый значимый эффект – социальный, смешивающийся с «личными потребностями».</w:t>
      </w:r>
    </w:p>
    <w:p w:rsidR="002E3C2C" w:rsidRPr="006E7DAF" w:rsidRDefault="002E3C2C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Для реализации принципа «прозрачности» необходимо:</w:t>
      </w:r>
    </w:p>
    <w:p w:rsidR="002E3C2C" w:rsidRPr="006E7DAF" w:rsidRDefault="002E3C2C" w:rsidP="00236787">
      <w:pPr>
        <w:pStyle w:val="afa"/>
        <w:numPr>
          <w:ilvl w:val="0"/>
          <w:numId w:val="32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установление четких и простых правил участия в процедуре оценивания;</w:t>
      </w:r>
    </w:p>
    <w:p w:rsidR="002E3C2C" w:rsidRPr="006E7DAF" w:rsidRDefault="002E3C2C" w:rsidP="00236787">
      <w:pPr>
        <w:pStyle w:val="afa"/>
        <w:numPr>
          <w:ilvl w:val="0"/>
          <w:numId w:val="32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подтверждение </w:t>
      </w:r>
      <w:r w:rsidR="00C00F52">
        <w:rPr>
          <w:rFonts w:eastAsia="Calibri"/>
          <w:iCs/>
          <w:sz w:val="28"/>
          <w:szCs w:val="28"/>
        </w:rPr>
        <w:t xml:space="preserve">легальности и </w:t>
      </w:r>
      <w:r w:rsidRPr="006E7DAF">
        <w:rPr>
          <w:rFonts w:eastAsia="Calibri"/>
          <w:iCs/>
          <w:sz w:val="28"/>
          <w:szCs w:val="28"/>
        </w:rPr>
        <w:t>легитимности с точки зрения</w:t>
      </w:r>
      <w:r w:rsidR="00C00F52">
        <w:rPr>
          <w:rFonts w:eastAsia="Calibri"/>
          <w:iCs/>
          <w:sz w:val="28"/>
          <w:szCs w:val="28"/>
        </w:rPr>
        <w:t xml:space="preserve"> доверия и</w:t>
      </w:r>
      <w:r w:rsidRPr="006E7DAF">
        <w:rPr>
          <w:rFonts w:eastAsia="Calibri"/>
          <w:iCs/>
          <w:sz w:val="28"/>
          <w:szCs w:val="28"/>
        </w:rPr>
        <w:t xml:space="preserve"> законодательства;</w:t>
      </w:r>
    </w:p>
    <w:p w:rsidR="002E3C2C" w:rsidRPr="006E7DAF" w:rsidRDefault="002E3C2C" w:rsidP="00236787">
      <w:pPr>
        <w:pStyle w:val="afa"/>
        <w:numPr>
          <w:ilvl w:val="0"/>
          <w:numId w:val="32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заблаговременное установление порядка взаимодействия структур внутри системы ОКО и закрепление за ними определенных функций;</w:t>
      </w:r>
    </w:p>
    <w:p w:rsidR="002E3C2C" w:rsidRPr="006E7DAF" w:rsidRDefault="002E3C2C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публичные отчеты о проведении.</w:t>
      </w:r>
    </w:p>
    <w:p w:rsidR="002E3C2C" w:rsidRPr="00236787" w:rsidRDefault="002E3C2C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Для обеспечения «открытости» процедуры оценивания необходимо </w:t>
      </w:r>
      <w:r w:rsidRPr="00236787">
        <w:rPr>
          <w:rFonts w:eastAsia="Calibri"/>
          <w:iCs/>
          <w:sz w:val="28"/>
          <w:szCs w:val="28"/>
        </w:rPr>
        <w:t>обеспечить доступ к</w:t>
      </w:r>
      <w:r w:rsidR="008C5AD2" w:rsidRPr="00236787">
        <w:rPr>
          <w:rFonts w:eastAsia="Calibri"/>
          <w:iCs/>
          <w:sz w:val="28"/>
          <w:szCs w:val="28"/>
        </w:rPr>
        <w:t xml:space="preserve"> информации о</w:t>
      </w:r>
      <w:r w:rsidRPr="00236787">
        <w:rPr>
          <w:rFonts w:eastAsia="Calibri"/>
          <w:iCs/>
          <w:sz w:val="28"/>
          <w:szCs w:val="28"/>
        </w:rPr>
        <w:t>:</w:t>
      </w:r>
    </w:p>
    <w:p w:rsidR="002E3C2C" w:rsidRPr="006E7DAF" w:rsidRDefault="008C5AD2" w:rsidP="00236787">
      <w:pPr>
        <w:pStyle w:val="afa"/>
        <w:numPr>
          <w:ilvl w:val="0"/>
          <w:numId w:val="33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процедуре</w:t>
      </w:r>
      <w:r w:rsidR="00236787">
        <w:rPr>
          <w:rFonts w:eastAsia="Calibri"/>
          <w:iCs/>
          <w:sz w:val="28"/>
          <w:szCs w:val="28"/>
        </w:rPr>
        <w:t xml:space="preserve"> (сроков проведения, правил участия и др.)</w:t>
      </w:r>
      <w:r w:rsidR="008103C2" w:rsidRPr="006E7DAF">
        <w:rPr>
          <w:rFonts w:eastAsia="Calibri"/>
          <w:iCs/>
          <w:sz w:val="28"/>
          <w:szCs w:val="28"/>
        </w:rPr>
        <w:t>;</w:t>
      </w:r>
    </w:p>
    <w:p w:rsidR="008C5AD2" w:rsidRPr="006E7DAF" w:rsidRDefault="008C5AD2" w:rsidP="00236787">
      <w:pPr>
        <w:pStyle w:val="afa"/>
        <w:numPr>
          <w:ilvl w:val="0"/>
          <w:numId w:val="33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о </w:t>
      </w:r>
      <w:r w:rsidR="00CF4648" w:rsidRPr="006E7DAF">
        <w:rPr>
          <w:rFonts w:eastAsia="Calibri"/>
          <w:iCs/>
          <w:sz w:val="28"/>
          <w:szCs w:val="28"/>
        </w:rPr>
        <w:t xml:space="preserve"> специфике </w:t>
      </w:r>
      <w:r w:rsidRPr="006E7DAF">
        <w:rPr>
          <w:rFonts w:eastAsia="Calibri"/>
          <w:iCs/>
          <w:sz w:val="28"/>
          <w:szCs w:val="28"/>
        </w:rPr>
        <w:t xml:space="preserve">контрольных измерительных </w:t>
      </w:r>
      <w:r w:rsidR="00CF4648" w:rsidRPr="006E7DAF">
        <w:rPr>
          <w:rFonts w:eastAsia="Calibri"/>
          <w:iCs/>
          <w:sz w:val="28"/>
          <w:szCs w:val="28"/>
        </w:rPr>
        <w:t>материалов (демо-версии)</w:t>
      </w:r>
      <w:r w:rsidR="008103C2" w:rsidRPr="006E7DAF">
        <w:rPr>
          <w:rFonts w:eastAsia="Calibri"/>
          <w:iCs/>
          <w:sz w:val="28"/>
          <w:szCs w:val="28"/>
        </w:rPr>
        <w:t>;</w:t>
      </w:r>
    </w:p>
    <w:p w:rsidR="008C5AD2" w:rsidRPr="006E7DAF" w:rsidRDefault="008C5AD2" w:rsidP="00236787">
      <w:pPr>
        <w:pStyle w:val="afa"/>
        <w:numPr>
          <w:ilvl w:val="0"/>
          <w:numId w:val="33"/>
        </w:numPr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о </w:t>
      </w:r>
      <w:r w:rsidR="00C00F52">
        <w:rPr>
          <w:rFonts w:eastAsia="Calibri"/>
          <w:iCs/>
          <w:sz w:val="28"/>
          <w:szCs w:val="28"/>
        </w:rPr>
        <w:t>планируемых вариантах</w:t>
      </w:r>
      <w:r w:rsidRPr="006E7DAF">
        <w:rPr>
          <w:rFonts w:eastAsia="Calibri"/>
          <w:iCs/>
          <w:sz w:val="28"/>
          <w:szCs w:val="28"/>
        </w:rPr>
        <w:t xml:space="preserve"> использования результатов</w:t>
      </w:r>
      <w:r w:rsidR="008103C2" w:rsidRPr="006E7DAF">
        <w:rPr>
          <w:rFonts w:eastAsia="Calibri"/>
          <w:iCs/>
          <w:sz w:val="28"/>
          <w:szCs w:val="28"/>
        </w:rPr>
        <w:t>.</w:t>
      </w:r>
    </w:p>
    <w:p w:rsidR="00022E40" w:rsidRPr="00236787" w:rsidRDefault="008C5AD2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Для этих целей используются </w:t>
      </w:r>
      <w:proofErr w:type="gramStart"/>
      <w:r w:rsidRPr="006E7DAF">
        <w:rPr>
          <w:rFonts w:eastAsia="Calibri"/>
          <w:iCs/>
          <w:sz w:val="28"/>
          <w:szCs w:val="28"/>
        </w:rPr>
        <w:t>возможности</w:t>
      </w:r>
      <w:proofErr w:type="gramEnd"/>
      <w:r w:rsidRPr="006E7DAF">
        <w:rPr>
          <w:rFonts w:eastAsia="Calibri"/>
          <w:iCs/>
          <w:sz w:val="28"/>
          <w:szCs w:val="28"/>
        </w:rPr>
        <w:t xml:space="preserve"> как Интернет-ресурсов, так и СМИ. Должна быть разработана программа по информированию всех групп потребителей: профессионального сообщества, включая все структуры системы образования, родителей, выпускников (испытуемых</w:t>
      </w:r>
      <w:r w:rsidR="00052760" w:rsidRPr="006E7DAF">
        <w:rPr>
          <w:rFonts w:eastAsia="Calibri"/>
          <w:iCs/>
          <w:sz w:val="28"/>
          <w:szCs w:val="28"/>
        </w:rPr>
        <w:t>).</w:t>
      </w:r>
    </w:p>
    <w:p w:rsidR="00052760" w:rsidRDefault="000E2AE8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 xml:space="preserve">При реализации принципа «открытости» следует понимать, что открытой не может быть информация, </w:t>
      </w:r>
      <w:r w:rsidR="00CF4648" w:rsidRPr="006E7DAF">
        <w:rPr>
          <w:rFonts w:eastAsia="Calibri"/>
          <w:iCs/>
          <w:sz w:val="28"/>
          <w:szCs w:val="28"/>
        </w:rPr>
        <w:t>противоречащая условиям информационной безопасности.</w:t>
      </w:r>
    </w:p>
    <w:p w:rsidR="00C00F52" w:rsidRPr="00236787" w:rsidRDefault="00C00F52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236787">
        <w:rPr>
          <w:rFonts w:eastAsia="Calibri"/>
          <w:iCs/>
          <w:sz w:val="28"/>
          <w:szCs w:val="28"/>
        </w:rPr>
        <w:t xml:space="preserve">Под информационной безопасностью при проведении процедуры </w:t>
      </w:r>
      <w:r w:rsidRPr="00236787">
        <w:rPr>
          <w:rFonts w:eastAsia="Calibri"/>
          <w:iCs/>
          <w:sz w:val="28"/>
          <w:szCs w:val="28"/>
        </w:rPr>
        <w:lastRenderedPageBreak/>
        <w:t>оценивания понимается принятие соответствующих мер, пресекающих несанкционированное  вмешательство в процедуру и попыток  умышленного  искажения данных, направленных на изменение результатов оценки.</w:t>
      </w:r>
    </w:p>
    <w:p w:rsidR="0059200D" w:rsidRPr="006E7DAF" w:rsidRDefault="0059200D" w:rsidP="00175952">
      <w:pPr>
        <w:pStyle w:val="afa"/>
        <w:tabs>
          <w:tab w:val="left" w:pos="9355"/>
        </w:tabs>
        <w:spacing w:after="0" w:line="240" w:lineRule="auto"/>
        <w:ind w:right="-1" w:firstLine="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Это</w:t>
      </w:r>
      <w:r w:rsidR="00CF4648" w:rsidRPr="006E7DAF">
        <w:rPr>
          <w:rFonts w:eastAsia="Calibri"/>
          <w:iCs/>
          <w:sz w:val="28"/>
          <w:szCs w:val="28"/>
        </w:rPr>
        <w:t xml:space="preserve"> касается</w:t>
      </w:r>
      <w:r w:rsidRPr="006E7DAF">
        <w:rPr>
          <w:rFonts w:eastAsia="Calibri"/>
          <w:iCs/>
          <w:sz w:val="28"/>
          <w:szCs w:val="28"/>
        </w:rPr>
        <w:t>:</w:t>
      </w:r>
    </w:p>
    <w:p w:rsidR="0059200D" w:rsidRPr="006E7DAF" w:rsidRDefault="00CF4648" w:rsidP="00175952">
      <w:pPr>
        <w:pStyle w:val="afa"/>
        <w:numPr>
          <w:ilvl w:val="0"/>
          <w:numId w:val="26"/>
        </w:numPr>
        <w:tabs>
          <w:tab w:val="left" w:pos="9355"/>
        </w:tabs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контрольных измерительных материалов, по которым планируется проведени</w:t>
      </w:r>
      <w:r w:rsidR="0059200D" w:rsidRPr="006E7DAF">
        <w:rPr>
          <w:rFonts w:eastAsia="Calibri"/>
          <w:iCs/>
          <w:sz w:val="28"/>
          <w:szCs w:val="28"/>
        </w:rPr>
        <w:t>е</w:t>
      </w:r>
      <w:r w:rsidR="008103C2" w:rsidRPr="006E7DAF">
        <w:rPr>
          <w:rFonts w:eastAsia="Calibri"/>
          <w:iCs/>
          <w:sz w:val="28"/>
          <w:szCs w:val="28"/>
        </w:rPr>
        <w:t xml:space="preserve"> процедуры оценивания;</w:t>
      </w:r>
    </w:p>
    <w:p w:rsidR="0059200D" w:rsidRPr="006E7DAF" w:rsidRDefault="00CF4648" w:rsidP="00175952">
      <w:pPr>
        <w:pStyle w:val="afa"/>
        <w:numPr>
          <w:ilvl w:val="0"/>
          <w:numId w:val="26"/>
        </w:numPr>
        <w:tabs>
          <w:tab w:val="left" w:pos="9355"/>
        </w:tabs>
        <w:spacing w:after="0" w:line="240" w:lineRule="auto"/>
        <w:ind w:right="-1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персональных данных участников процедур оценивания (в РФ</w:t>
      </w:r>
      <w:r w:rsidR="00EF5437" w:rsidRPr="006E7DAF">
        <w:rPr>
          <w:rFonts w:eastAsia="Calibri"/>
          <w:iCs/>
          <w:sz w:val="28"/>
          <w:szCs w:val="28"/>
        </w:rPr>
        <w:t xml:space="preserve"> -</w:t>
      </w:r>
      <w:r w:rsidRPr="006E7DAF">
        <w:rPr>
          <w:rFonts w:eastAsia="Calibri"/>
          <w:iCs/>
          <w:sz w:val="28"/>
          <w:szCs w:val="28"/>
        </w:rPr>
        <w:t xml:space="preserve"> в соответствии с</w:t>
      </w:r>
      <w:r w:rsidR="00EF5437" w:rsidRPr="006E7DAF">
        <w:rPr>
          <w:rFonts w:eastAsia="Calibri"/>
          <w:iCs/>
          <w:sz w:val="28"/>
          <w:szCs w:val="28"/>
        </w:rPr>
        <w:t xml:space="preserve"> требованиями</w:t>
      </w:r>
      <w:r w:rsidRPr="006E7DAF">
        <w:rPr>
          <w:rFonts w:eastAsia="Calibri"/>
          <w:iCs/>
          <w:sz w:val="28"/>
          <w:szCs w:val="28"/>
        </w:rPr>
        <w:t xml:space="preserve"> Федеральн</w:t>
      </w:r>
      <w:r w:rsidR="00EF5437" w:rsidRPr="006E7DAF">
        <w:rPr>
          <w:rFonts w:eastAsia="Calibri"/>
          <w:iCs/>
          <w:sz w:val="28"/>
          <w:szCs w:val="28"/>
        </w:rPr>
        <w:t>ого</w:t>
      </w:r>
      <w:r w:rsidRPr="006E7DAF">
        <w:rPr>
          <w:rFonts w:eastAsia="Calibri"/>
          <w:iCs/>
          <w:sz w:val="28"/>
          <w:szCs w:val="28"/>
        </w:rPr>
        <w:t xml:space="preserve"> Закон</w:t>
      </w:r>
      <w:r w:rsidR="00EF5437" w:rsidRPr="006E7DAF">
        <w:rPr>
          <w:rFonts w:eastAsia="Calibri"/>
          <w:iCs/>
          <w:sz w:val="28"/>
          <w:szCs w:val="28"/>
        </w:rPr>
        <w:t>а</w:t>
      </w:r>
      <w:r w:rsidRPr="006E7DAF">
        <w:rPr>
          <w:rFonts w:eastAsia="Calibri"/>
          <w:iCs/>
          <w:sz w:val="28"/>
          <w:szCs w:val="28"/>
        </w:rPr>
        <w:t xml:space="preserve"> «О персональных данных» № 152 от 2006 г. и</w:t>
      </w:r>
      <w:r w:rsidR="00EF5437" w:rsidRPr="006E7DAF">
        <w:rPr>
          <w:rFonts w:eastAsia="Calibri"/>
          <w:iCs/>
          <w:sz w:val="28"/>
          <w:szCs w:val="28"/>
        </w:rPr>
        <w:t xml:space="preserve"> дополняющего его</w:t>
      </w:r>
      <w:r w:rsidRPr="006E7DAF">
        <w:rPr>
          <w:rFonts w:eastAsia="Calibri"/>
          <w:iCs/>
          <w:sz w:val="28"/>
          <w:szCs w:val="28"/>
        </w:rPr>
        <w:t xml:space="preserve"> ФЗ № 261</w:t>
      </w:r>
      <w:r w:rsidR="00EF5437" w:rsidRPr="006E7DAF">
        <w:rPr>
          <w:rFonts w:eastAsia="Calibri"/>
          <w:iCs/>
          <w:sz w:val="28"/>
          <w:szCs w:val="28"/>
        </w:rPr>
        <w:t xml:space="preserve"> от 2011 г.).</w:t>
      </w:r>
    </w:p>
    <w:p w:rsidR="00856394" w:rsidRDefault="00EF5437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6E7DAF">
        <w:rPr>
          <w:rFonts w:eastAsia="Calibri"/>
          <w:iCs/>
          <w:sz w:val="28"/>
          <w:szCs w:val="28"/>
        </w:rPr>
        <w:t>При планировании информирования об итогах проведения процедуры оценки следует четко разграничить группы пользователей различных и</w:t>
      </w:r>
      <w:r w:rsidR="0059200D" w:rsidRPr="006E7DAF">
        <w:rPr>
          <w:rFonts w:eastAsia="Calibri"/>
          <w:iCs/>
          <w:sz w:val="28"/>
          <w:szCs w:val="28"/>
        </w:rPr>
        <w:t>н</w:t>
      </w:r>
      <w:r w:rsidRPr="006E7DAF">
        <w:rPr>
          <w:rFonts w:eastAsia="Calibri"/>
          <w:iCs/>
          <w:sz w:val="28"/>
          <w:szCs w:val="28"/>
        </w:rPr>
        <w:t xml:space="preserve">формационных продуктов. </w:t>
      </w:r>
    </w:p>
    <w:p w:rsidR="00236787" w:rsidRPr="001D2603" w:rsidRDefault="001D2603" w:rsidP="001D2603">
      <w:pPr>
        <w:pStyle w:val="afa"/>
        <w:spacing w:after="0" w:line="240" w:lineRule="auto"/>
        <w:ind w:right="-1" w:firstLine="360"/>
        <w:jc w:val="center"/>
        <w:rPr>
          <w:rFonts w:eastAsia="Calibri"/>
          <w:b/>
          <w:iCs/>
          <w:sz w:val="28"/>
          <w:szCs w:val="28"/>
        </w:rPr>
      </w:pPr>
      <w:r w:rsidRPr="001D2603">
        <w:rPr>
          <w:rFonts w:eastAsia="Calibri"/>
          <w:b/>
          <w:iCs/>
          <w:sz w:val="28"/>
          <w:szCs w:val="28"/>
        </w:rPr>
        <w:t>Заключение.</w:t>
      </w:r>
    </w:p>
    <w:p w:rsidR="00175952" w:rsidRPr="00175952" w:rsidRDefault="006C73BC" w:rsidP="00236787">
      <w:pPr>
        <w:pStyle w:val="afa"/>
        <w:spacing w:after="0" w:line="240" w:lineRule="auto"/>
        <w:ind w:right="-1" w:firstLine="360"/>
        <w:rPr>
          <w:rFonts w:eastAsia="Calibri"/>
          <w:iCs/>
          <w:sz w:val="28"/>
          <w:szCs w:val="28"/>
        </w:rPr>
      </w:pPr>
      <w:r w:rsidRPr="00175952">
        <w:rPr>
          <w:rFonts w:eastAsia="Calibri"/>
          <w:iCs/>
          <w:sz w:val="28"/>
          <w:szCs w:val="28"/>
        </w:rPr>
        <w:t xml:space="preserve">Таким образом, </w:t>
      </w:r>
      <w:r w:rsidR="00D777D4">
        <w:rPr>
          <w:rFonts w:eastAsia="Calibri"/>
          <w:iCs/>
          <w:sz w:val="28"/>
          <w:szCs w:val="28"/>
        </w:rPr>
        <w:t xml:space="preserve"> перед Заказчиком и Исполнителем организации и проведения любой массовой процедуры оценки в целом стоят некоторые </w:t>
      </w:r>
      <w:r w:rsidR="003C4B6A">
        <w:rPr>
          <w:rFonts w:eastAsia="Calibri"/>
          <w:iCs/>
          <w:sz w:val="28"/>
          <w:szCs w:val="28"/>
        </w:rPr>
        <w:t>серьезные</w:t>
      </w:r>
      <w:r w:rsidR="00D777D4">
        <w:rPr>
          <w:rFonts w:eastAsia="Calibri"/>
          <w:iCs/>
          <w:sz w:val="28"/>
          <w:szCs w:val="28"/>
        </w:rPr>
        <w:t xml:space="preserve"> задачи, реализация которых</w:t>
      </w:r>
      <w:r w:rsidR="003C4B6A">
        <w:rPr>
          <w:rFonts w:eastAsia="Calibri"/>
          <w:iCs/>
          <w:sz w:val="28"/>
          <w:szCs w:val="28"/>
        </w:rPr>
        <w:t xml:space="preserve"> </w:t>
      </w:r>
      <w:r w:rsidR="00D777D4">
        <w:rPr>
          <w:rFonts w:eastAsia="Calibri"/>
          <w:iCs/>
          <w:sz w:val="28"/>
          <w:szCs w:val="28"/>
        </w:rPr>
        <w:t>однозначно способствует эффективности её проведения, а значит возможности дальнейшего использования её результатов</w:t>
      </w:r>
      <w:r w:rsidR="001D2603">
        <w:rPr>
          <w:rFonts w:eastAsia="Calibri"/>
          <w:iCs/>
          <w:sz w:val="28"/>
          <w:szCs w:val="28"/>
        </w:rPr>
        <w:t>. При этом</w:t>
      </w:r>
      <w:r w:rsidR="00D777D4">
        <w:rPr>
          <w:rFonts w:eastAsia="Calibri"/>
          <w:iCs/>
          <w:sz w:val="28"/>
          <w:szCs w:val="28"/>
        </w:rPr>
        <w:t xml:space="preserve"> следует понимать, что, как уже говорилось выше, процедуры оценки могут быть </w:t>
      </w:r>
      <w:r w:rsidR="00597259">
        <w:rPr>
          <w:rFonts w:eastAsia="Calibri"/>
          <w:iCs/>
          <w:sz w:val="28"/>
          <w:szCs w:val="28"/>
        </w:rPr>
        <w:t>достаточно</w:t>
      </w:r>
      <w:r w:rsidR="00D777D4">
        <w:rPr>
          <w:rFonts w:eastAsia="Calibri"/>
          <w:iCs/>
          <w:sz w:val="28"/>
          <w:szCs w:val="28"/>
        </w:rPr>
        <w:t xml:space="preserve"> массовыми, то есть организуемыми на большой выборке участников и охватывающими как всю страну (например, ЕГЭ), так и отдельный регион (региональные мониторинги), но совершенно разными по своим целям и, соответственно, по «ставкам». </w:t>
      </w:r>
      <w:r w:rsidR="00597259">
        <w:rPr>
          <w:rFonts w:eastAsia="Calibri"/>
          <w:iCs/>
          <w:sz w:val="28"/>
          <w:szCs w:val="28"/>
        </w:rPr>
        <w:t>Но, т</w:t>
      </w:r>
      <w:r w:rsidR="00D777D4">
        <w:rPr>
          <w:rFonts w:eastAsia="Calibri"/>
          <w:iCs/>
          <w:sz w:val="28"/>
          <w:szCs w:val="28"/>
        </w:rPr>
        <w:t>ем не менее, планомерная реализация указанных принципов</w:t>
      </w:r>
      <w:r w:rsidR="003C4B6A">
        <w:rPr>
          <w:rFonts w:eastAsia="Calibri"/>
          <w:iCs/>
          <w:sz w:val="28"/>
          <w:szCs w:val="28"/>
        </w:rPr>
        <w:t xml:space="preserve"> при организации и проведении </w:t>
      </w:r>
      <w:r w:rsidR="00597259">
        <w:rPr>
          <w:rFonts w:eastAsia="Calibri"/>
          <w:iCs/>
          <w:sz w:val="28"/>
          <w:szCs w:val="28"/>
        </w:rPr>
        <w:t xml:space="preserve"> любой </w:t>
      </w:r>
      <w:r w:rsidR="003C4B6A">
        <w:rPr>
          <w:rFonts w:eastAsia="Calibri"/>
          <w:iCs/>
          <w:sz w:val="28"/>
          <w:szCs w:val="28"/>
        </w:rPr>
        <w:t>процедуры оценки</w:t>
      </w:r>
      <w:r w:rsidR="00597259">
        <w:rPr>
          <w:rFonts w:eastAsia="Calibri"/>
          <w:iCs/>
          <w:sz w:val="28"/>
          <w:szCs w:val="28"/>
        </w:rPr>
        <w:t>, не зависимо от её целей и задач,</w:t>
      </w:r>
      <w:bookmarkStart w:id="0" w:name="_GoBack"/>
      <w:bookmarkEnd w:id="0"/>
      <w:r w:rsidR="00D777D4">
        <w:rPr>
          <w:rFonts w:eastAsia="Calibri"/>
          <w:iCs/>
          <w:sz w:val="28"/>
          <w:szCs w:val="28"/>
        </w:rPr>
        <w:t xml:space="preserve"> должна повысить</w:t>
      </w:r>
      <w:r w:rsidR="001D2603">
        <w:rPr>
          <w:rFonts w:eastAsia="Calibri"/>
          <w:iCs/>
          <w:sz w:val="28"/>
          <w:szCs w:val="28"/>
        </w:rPr>
        <w:t xml:space="preserve"> качество самих процедур.</w:t>
      </w:r>
      <w:r w:rsidR="00D777D4">
        <w:rPr>
          <w:rFonts w:eastAsia="Calibri"/>
          <w:iCs/>
          <w:sz w:val="28"/>
          <w:szCs w:val="28"/>
        </w:rPr>
        <w:t xml:space="preserve"> </w:t>
      </w:r>
      <w:r w:rsidR="001D2603">
        <w:rPr>
          <w:rFonts w:eastAsia="Calibri"/>
          <w:iCs/>
          <w:sz w:val="28"/>
          <w:szCs w:val="28"/>
        </w:rPr>
        <w:t xml:space="preserve"> </w:t>
      </w:r>
      <w:r w:rsidR="006F733A" w:rsidRPr="00175952">
        <w:rPr>
          <w:rFonts w:eastAsia="Calibri"/>
          <w:iCs/>
          <w:sz w:val="28"/>
          <w:szCs w:val="28"/>
        </w:rPr>
        <w:t xml:space="preserve">Конечно, реализация каждого из </w:t>
      </w:r>
      <w:r w:rsidR="001D2603">
        <w:rPr>
          <w:rFonts w:eastAsia="Calibri"/>
          <w:iCs/>
          <w:sz w:val="28"/>
          <w:szCs w:val="28"/>
        </w:rPr>
        <w:t xml:space="preserve">вышеприведенных принципов – это процесс длительный, </w:t>
      </w:r>
      <w:r w:rsidR="006F733A" w:rsidRPr="00175952">
        <w:rPr>
          <w:rFonts w:eastAsia="Calibri"/>
          <w:iCs/>
          <w:sz w:val="28"/>
          <w:szCs w:val="28"/>
        </w:rPr>
        <w:t>многоаспектный</w:t>
      </w:r>
      <w:r w:rsidR="001D2603">
        <w:rPr>
          <w:rFonts w:eastAsia="Calibri"/>
          <w:iCs/>
          <w:sz w:val="28"/>
          <w:szCs w:val="28"/>
        </w:rPr>
        <w:t xml:space="preserve">, </w:t>
      </w:r>
      <w:proofErr w:type="spellStart"/>
      <w:r w:rsidR="001D2603">
        <w:rPr>
          <w:rFonts w:eastAsia="Calibri"/>
          <w:iCs/>
          <w:sz w:val="28"/>
          <w:szCs w:val="28"/>
        </w:rPr>
        <w:t>трудозатратный</w:t>
      </w:r>
      <w:proofErr w:type="spellEnd"/>
      <w:r w:rsidR="001D2603">
        <w:rPr>
          <w:rFonts w:eastAsia="Calibri"/>
          <w:iCs/>
          <w:sz w:val="28"/>
          <w:szCs w:val="28"/>
        </w:rPr>
        <w:t xml:space="preserve"> и иногда недешевый. Но так же о</w:t>
      </w:r>
      <w:r w:rsidR="006F733A" w:rsidRPr="00175952">
        <w:rPr>
          <w:rFonts w:eastAsia="Calibri"/>
          <w:iCs/>
          <w:sz w:val="28"/>
          <w:szCs w:val="28"/>
        </w:rPr>
        <w:t>чевидно, что между  понятиями «качество»  и «эффективность» существует прямая зависимость. Обеспечение качест</w:t>
      </w:r>
      <w:r w:rsidR="00175952" w:rsidRPr="00175952">
        <w:rPr>
          <w:rFonts w:eastAsia="Calibri"/>
          <w:iCs/>
          <w:sz w:val="28"/>
          <w:szCs w:val="28"/>
        </w:rPr>
        <w:t>в</w:t>
      </w:r>
      <w:r w:rsidR="006F733A" w:rsidRPr="00175952">
        <w:rPr>
          <w:rFonts w:eastAsia="Calibri"/>
          <w:iCs/>
          <w:sz w:val="28"/>
          <w:szCs w:val="28"/>
        </w:rPr>
        <w:t>а процедуры оценивания  —</w:t>
      </w:r>
      <w:r w:rsidR="006F733A" w:rsidRPr="00236787">
        <w:rPr>
          <w:rFonts w:eastAsia="Calibri"/>
          <w:iCs/>
          <w:sz w:val="28"/>
          <w:szCs w:val="28"/>
        </w:rPr>
        <w:t> </w:t>
      </w:r>
      <w:r w:rsidR="00175952" w:rsidRPr="00236787">
        <w:rPr>
          <w:rFonts w:eastAsia="Calibri"/>
          <w:iCs/>
          <w:sz w:val="28"/>
          <w:szCs w:val="28"/>
        </w:rPr>
        <w:t xml:space="preserve"> это </w:t>
      </w:r>
      <w:r w:rsidR="006F733A" w:rsidRPr="00175952">
        <w:rPr>
          <w:rFonts w:eastAsia="Calibri"/>
          <w:iCs/>
          <w:sz w:val="28"/>
          <w:szCs w:val="28"/>
        </w:rPr>
        <w:t>планируемые и систематически осуществляемые виды деятельности</w:t>
      </w:r>
      <w:r w:rsidR="00175952" w:rsidRPr="00175952">
        <w:rPr>
          <w:rFonts w:eastAsia="Calibri"/>
          <w:iCs/>
          <w:sz w:val="28"/>
          <w:szCs w:val="28"/>
        </w:rPr>
        <w:t>, отвечающие основным принципам организации</w:t>
      </w:r>
      <w:r w:rsidR="003C4B6A">
        <w:rPr>
          <w:rFonts w:eastAsia="Calibri"/>
          <w:iCs/>
          <w:sz w:val="28"/>
          <w:szCs w:val="28"/>
        </w:rPr>
        <w:t xml:space="preserve"> любой массовой оценочной </w:t>
      </w:r>
      <w:r w:rsidR="00175952" w:rsidRPr="00175952">
        <w:rPr>
          <w:rFonts w:eastAsia="Calibri"/>
          <w:iCs/>
          <w:sz w:val="28"/>
          <w:szCs w:val="28"/>
        </w:rPr>
        <w:t>процедуры</w:t>
      </w:r>
      <w:r w:rsidR="003C4B6A">
        <w:rPr>
          <w:rFonts w:eastAsia="Calibri"/>
          <w:iCs/>
          <w:sz w:val="28"/>
          <w:szCs w:val="28"/>
        </w:rPr>
        <w:t xml:space="preserve">, </w:t>
      </w:r>
      <w:r w:rsidR="001D2603">
        <w:rPr>
          <w:rFonts w:eastAsia="Calibri"/>
          <w:iCs/>
          <w:sz w:val="28"/>
          <w:szCs w:val="28"/>
        </w:rPr>
        <w:t xml:space="preserve">результаты </w:t>
      </w:r>
      <w:r w:rsidR="003C4B6A">
        <w:rPr>
          <w:rFonts w:eastAsia="Calibri"/>
          <w:iCs/>
          <w:sz w:val="28"/>
          <w:szCs w:val="28"/>
        </w:rPr>
        <w:t>которой</w:t>
      </w:r>
      <w:r w:rsidR="006F733A" w:rsidRPr="00175952">
        <w:rPr>
          <w:rFonts w:eastAsia="Calibri"/>
          <w:iCs/>
          <w:sz w:val="28"/>
          <w:szCs w:val="28"/>
        </w:rPr>
        <w:t xml:space="preserve"> буд</w:t>
      </w:r>
      <w:r w:rsidR="00175952" w:rsidRPr="00175952">
        <w:rPr>
          <w:rFonts w:eastAsia="Calibri"/>
          <w:iCs/>
          <w:sz w:val="28"/>
          <w:szCs w:val="28"/>
        </w:rPr>
        <w:t>у</w:t>
      </w:r>
      <w:r w:rsidR="006F733A" w:rsidRPr="00175952">
        <w:rPr>
          <w:rFonts w:eastAsia="Calibri"/>
          <w:iCs/>
          <w:sz w:val="28"/>
          <w:szCs w:val="28"/>
        </w:rPr>
        <w:t xml:space="preserve">т </w:t>
      </w:r>
      <w:r w:rsidR="00175952" w:rsidRPr="00175952">
        <w:rPr>
          <w:rFonts w:eastAsia="Calibri"/>
          <w:iCs/>
          <w:sz w:val="28"/>
          <w:szCs w:val="28"/>
        </w:rPr>
        <w:t>соответствовать поставленным целям оценивания</w:t>
      </w:r>
      <w:r w:rsidR="001D2603">
        <w:rPr>
          <w:rFonts w:eastAsia="Calibri"/>
          <w:iCs/>
          <w:sz w:val="28"/>
          <w:szCs w:val="28"/>
        </w:rPr>
        <w:t xml:space="preserve"> и вызовут </w:t>
      </w:r>
      <w:proofErr w:type="gramStart"/>
      <w:r w:rsidR="001D2603">
        <w:rPr>
          <w:rFonts w:eastAsia="Calibri"/>
          <w:iCs/>
          <w:sz w:val="28"/>
          <w:szCs w:val="28"/>
        </w:rPr>
        <w:t>доверие</w:t>
      </w:r>
      <w:proofErr w:type="gramEnd"/>
      <w:r w:rsidR="001D2603">
        <w:rPr>
          <w:rFonts w:eastAsia="Calibri"/>
          <w:iCs/>
          <w:sz w:val="28"/>
          <w:szCs w:val="28"/>
        </w:rPr>
        <w:t xml:space="preserve"> как </w:t>
      </w:r>
      <w:r w:rsidR="003C4B6A">
        <w:rPr>
          <w:rFonts w:eastAsia="Calibri"/>
          <w:iCs/>
          <w:sz w:val="28"/>
          <w:szCs w:val="28"/>
        </w:rPr>
        <w:t xml:space="preserve"> у </w:t>
      </w:r>
      <w:r w:rsidR="001D2603">
        <w:rPr>
          <w:rFonts w:eastAsia="Calibri"/>
          <w:iCs/>
          <w:sz w:val="28"/>
          <w:szCs w:val="28"/>
        </w:rPr>
        <w:t xml:space="preserve">участников, так и </w:t>
      </w:r>
      <w:r w:rsidR="003C4B6A">
        <w:rPr>
          <w:rFonts w:eastAsia="Calibri"/>
          <w:iCs/>
          <w:sz w:val="28"/>
          <w:szCs w:val="28"/>
        </w:rPr>
        <w:t xml:space="preserve">у </w:t>
      </w:r>
      <w:r w:rsidR="001D2603">
        <w:rPr>
          <w:rFonts w:eastAsia="Calibri"/>
          <w:iCs/>
          <w:sz w:val="28"/>
          <w:szCs w:val="28"/>
        </w:rPr>
        <w:t>системы образования в целом</w:t>
      </w:r>
      <w:r w:rsidR="00175952" w:rsidRPr="00175952">
        <w:rPr>
          <w:rFonts w:eastAsia="Calibri"/>
          <w:iCs/>
          <w:sz w:val="28"/>
          <w:szCs w:val="28"/>
        </w:rPr>
        <w:t>.</w:t>
      </w:r>
    </w:p>
    <w:p w:rsidR="005E4E86" w:rsidRDefault="005E4E86" w:rsidP="006E7DAF">
      <w:pPr>
        <w:rPr>
          <w:sz w:val="28"/>
          <w:szCs w:val="28"/>
          <w:lang w:eastAsia="en-US"/>
        </w:rPr>
      </w:pPr>
    </w:p>
    <w:p w:rsidR="004C2821" w:rsidRDefault="004C2821" w:rsidP="006E7DAF">
      <w:pPr>
        <w:rPr>
          <w:sz w:val="28"/>
          <w:szCs w:val="28"/>
          <w:lang w:eastAsia="en-US"/>
        </w:rPr>
      </w:pPr>
    </w:p>
    <w:p w:rsidR="004C2821" w:rsidRDefault="004C2821" w:rsidP="006E7DAF">
      <w:pPr>
        <w:rPr>
          <w:sz w:val="28"/>
          <w:szCs w:val="28"/>
          <w:lang w:eastAsia="en-US"/>
        </w:rPr>
      </w:pPr>
    </w:p>
    <w:p w:rsidR="004C2821" w:rsidRDefault="004C2821" w:rsidP="006E7DAF">
      <w:pPr>
        <w:rPr>
          <w:sz w:val="28"/>
          <w:szCs w:val="28"/>
          <w:lang w:eastAsia="en-US"/>
        </w:rPr>
      </w:pPr>
    </w:p>
    <w:p w:rsidR="005E4E86" w:rsidRPr="006E7DAF" w:rsidRDefault="005E4E86" w:rsidP="006E7DAF">
      <w:pPr>
        <w:rPr>
          <w:sz w:val="28"/>
          <w:szCs w:val="28"/>
          <w:lang w:eastAsia="en-US"/>
        </w:rPr>
      </w:pPr>
    </w:p>
    <w:p w:rsidR="00C86174" w:rsidRPr="006E7DAF" w:rsidRDefault="00C86174">
      <w:pPr>
        <w:rPr>
          <w:b/>
          <w:i/>
          <w:sz w:val="28"/>
          <w:szCs w:val="28"/>
        </w:rPr>
      </w:pPr>
    </w:p>
    <w:p w:rsidR="00722E87" w:rsidRDefault="00722E87">
      <w:pPr>
        <w:rPr>
          <w:i/>
          <w:sz w:val="28"/>
          <w:szCs w:val="28"/>
        </w:rPr>
      </w:pPr>
    </w:p>
    <w:p w:rsidR="00F574F6" w:rsidRDefault="00F574F6">
      <w:pPr>
        <w:rPr>
          <w:i/>
          <w:sz w:val="28"/>
          <w:szCs w:val="28"/>
        </w:rPr>
      </w:pPr>
    </w:p>
    <w:p w:rsidR="00F574F6" w:rsidRDefault="00F574F6">
      <w:pPr>
        <w:rPr>
          <w:i/>
          <w:sz w:val="28"/>
          <w:szCs w:val="28"/>
        </w:rPr>
      </w:pPr>
    </w:p>
    <w:p w:rsidR="00F574F6" w:rsidRDefault="00F574F6">
      <w:pPr>
        <w:rPr>
          <w:i/>
          <w:sz w:val="28"/>
          <w:szCs w:val="28"/>
        </w:rPr>
      </w:pPr>
    </w:p>
    <w:p w:rsidR="00BB6345" w:rsidRDefault="00BB6345" w:rsidP="00F574F6">
      <w:pPr>
        <w:rPr>
          <w:b/>
          <w:sz w:val="28"/>
          <w:szCs w:val="28"/>
          <w:lang w:eastAsia="en-US"/>
        </w:rPr>
      </w:pPr>
    </w:p>
    <w:p w:rsidR="00BB6345" w:rsidRDefault="00BB6345" w:rsidP="00F574F6">
      <w:pPr>
        <w:rPr>
          <w:b/>
          <w:sz w:val="28"/>
          <w:szCs w:val="28"/>
          <w:lang w:eastAsia="en-US"/>
        </w:rPr>
      </w:pPr>
    </w:p>
    <w:p w:rsidR="00F574F6" w:rsidRPr="00850C7E" w:rsidRDefault="00F574F6" w:rsidP="00F574F6">
      <w:pPr>
        <w:rPr>
          <w:b/>
          <w:sz w:val="28"/>
          <w:szCs w:val="28"/>
          <w:lang w:val="en-US" w:eastAsia="en-US"/>
        </w:rPr>
      </w:pPr>
      <w:r w:rsidRPr="00850C7E">
        <w:rPr>
          <w:b/>
          <w:sz w:val="28"/>
          <w:szCs w:val="28"/>
          <w:lang w:eastAsia="en-US"/>
        </w:rPr>
        <w:t>Используемая литература:</w:t>
      </w:r>
    </w:p>
    <w:p w:rsidR="00F574F6" w:rsidRPr="00850C7E" w:rsidRDefault="00F574F6" w:rsidP="00F574F6">
      <w:pPr>
        <w:rPr>
          <w:sz w:val="28"/>
          <w:szCs w:val="28"/>
          <w:lang w:val="en-US" w:eastAsia="en-US"/>
        </w:rPr>
      </w:pPr>
    </w:p>
    <w:p w:rsidR="00F574F6" w:rsidRDefault="00F574F6" w:rsidP="00F574F6">
      <w:pPr>
        <w:pStyle w:val="af0"/>
        <w:numPr>
          <w:ilvl w:val="0"/>
          <w:numId w:val="39"/>
        </w:numPr>
        <w:rPr>
          <w:iCs/>
          <w:sz w:val="28"/>
          <w:szCs w:val="28"/>
        </w:rPr>
      </w:pPr>
      <w:r w:rsidRPr="00850C7E">
        <w:rPr>
          <w:iCs/>
          <w:sz w:val="28"/>
          <w:szCs w:val="28"/>
        </w:rPr>
        <w:t>Акимов В.А., Лапин В.Л. и др. Надежность технических систем и техногенный риск. – М.: ЗАО ФИД «Деловой экспресс». 2002.- 368 с.</w:t>
      </w:r>
    </w:p>
    <w:p w:rsidR="00125AE7" w:rsidRPr="00125AE7" w:rsidRDefault="00125AE7" w:rsidP="00125AE7">
      <w:pPr>
        <w:pStyle w:val="a5"/>
        <w:numPr>
          <w:ilvl w:val="0"/>
          <w:numId w:val="39"/>
        </w:numPr>
        <w:rPr>
          <w:rFonts w:eastAsia="Calibri"/>
          <w:iCs/>
          <w:sz w:val="28"/>
          <w:szCs w:val="28"/>
          <w:lang w:eastAsia="en-US"/>
        </w:rPr>
      </w:pPr>
      <w:proofErr w:type="spellStart"/>
      <w:r w:rsidRPr="00125AE7">
        <w:rPr>
          <w:bCs/>
          <w:iCs/>
          <w:color w:val="000000"/>
          <w:sz w:val="28"/>
          <w:szCs w:val="28"/>
        </w:rPr>
        <w:t>Болотов</w:t>
      </w:r>
      <w:proofErr w:type="spellEnd"/>
      <w:r w:rsidRPr="00125AE7">
        <w:rPr>
          <w:bCs/>
          <w:iCs/>
          <w:color w:val="000000"/>
          <w:sz w:val="28"/>
          <w:szCs w:val="28"/>
        </w:rPr>
        <w:t xml:space="preserve"> В.А.,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25AE7">
        <w:rPr>
          <w:bCs/>
          <w:iCs/>
          <w:color w:val="000000"/>
          <w:sz w:val="28"/>
          <w:szCs w:val="28"/>
        </w:rPr>
        <w:t>Вальдман</w:t>
      </w:r>
      <w:proofErr w:type="spellEnd"/>
      <w:r w:rsidRPr="00125AE7">
        <w:rPr>
          <w:bCs/>
          <w:iCs/>
          <w:color w:val="000000"/>
          <w:sz w:val="28"/>
          <w:szCs w:val="28"/>
        </w:rPr>
        <w:t xml:space="preserve"> И.А. </w:t>
      </w:r>
      <w:r w:rsidRPr="00125AE7">
        <w:rPr>
          <w:sz w:val="28"/>
          <w:szCs w:val="28"/>
        </w:rPr>
        <w:t xml:space="preserve">Информирование различных целевых групп как условие эффективного </w:t>
      </w:r>
      <w:proofErr w:type="gramStart"/>
      <w:r w:rsidRPr="00125AE7">
        <w:rPr>
          <w:sz w:val="28"/>
          <w:szCs w:val="28"/>
        </w:rPr>
        <w:t>использования результатов оценки учебных достижений школьников</w:t>
      </w:r>
      <w:proofErr w:type="gramEnd"/>
      <w:r>
        <w:rPr>
          <w:sz w:val="28"/>
          <w:szCs w:val="28"/>
        </w:rPr>
        <w:t>//</w:t>
      </w:r>
      <w:hyperlink r:id="rId9" w:history="1">
        <w:r w:rsidRPr="00E725A8">
          <w:rPr>
            <w:rStyle w:val="af2"/>
            <w:rFonts w:eastAsia="Calibri"/>
            <w:iCs/>
            <w:sz w:val="28"/>
            <w:szCs w:val="28"/>
            <w:lang w:eastAsia="en-US"/>
          </w:rPr>
          <w:t>www.rtc-edu.ru</w:t>
        </w:r>
      </w:hyperlink>
      <w:r>
        <w:rPr>
          <w:rStyle w:val="af2"/>
          <w:rFonts w:eastAsia="Calibri"/>
          <w:iCs/>
          <w:sz w:val="28"/>
          <w:szCs w:val="28"/>
          <w:lang w:eastAsia="en-US"/>
        </w:rPr>
        <w:t>//</w:t>
      </w:r>
      <w:r w:rsidRPr="00125AE7">
        <w:rPr>
          <w:rStyle w:val="af2"/>
          <w:rFonts w:eastAsia="Calibri"/>
          <w:iCs/>
          <w:color w:val="auto"/>
          <w:sz w:val="28"/>
          <w:szCs w:val="28"/>
          <w:u w:val="none"/>
          <w:lang w:eastAsia="en-US"/>
        </w:rPr>
        <w:t>в печати.</w:t>
      </w:r>
    </w:p>
    <w:p w:rsidR="00F574F6" w:rsidRDefault="00F574F6" w:rsidP="00125AE7">
      <w:pPr>
        <w:pStyle w:val="a5"/>
        <w:numPr>
          <w:ilvl w:val="0"/>
          <w:numId w:val="39"/>
        </w:numPr>
        <w:rPr>
          <w:rFonts w:eastAsia="Calibri"/>
          <w:iCs/>
          <w:sz w:val="28"/>
          <w:szCs w:val="28"/>
          <w:lang w:eastAsia="en-US"/>
        </w:rPr>
      </w:pPr>
      <w:r w:rsidRPr="00850C7E">
        <w:rPr>
          <w:rFonts w:eastAsia="Calibri"/>
          <w:iCs/>
          <w:sz w:val="28"/>
          <w:szCs w:val="28"/>
          <w:lang w:eastAsia="en-US"/>
        </w:rPr>
        <w:t xml:space="preserve">Горбунов Р. Управление рисками. – </w:t>
      </w:r>
      <w:proofErr w:type="spellStart"/>
      <w:r w:rsidRPr="00850C7E">
        <w:rPr>
          <w:rFonts w:eastAsia="Calibri"/>
          <w:iCs/>
          <w:sz w:val="28"/>
          <w:szCs w:val="28"/>
          <w:lang w:eastAsia="en-US"/>
        </w:rPr>
        <w:t>Бизнесманс</w:t>
      </w:r>
      <w:proofErr w:type="gramStart"/>
      <w:r w:rsidRPr="00850C7E">
        <w:rPr>
          <w:rFonts w:eastAsia="Calibri"/>
          <w:iCs/>
          <w:sz w:val="28"/>
          <w:szCs w:val="28"/>
          <w:lang w:eastAsia="en-US"/>
        </w:rPr>
        <w:t>.Р</w:t>
      </w:r>
      <w:proofErr w:type="gramEnd"/>
      <w:r w:rsidRPr="00850C7E">
        <w:rPr>
          <w:rFonts w:eastAsia="Calibri"/>
          <w:iCs/>
          <w:sz w:val="28"/>
          <w:szCs w:val="28"/>
          <w:lang w:eastAsia="en-US"/>
        </w:rPr>
        <w:t>Ф</w:t>
      </w:r>
      <w:proofErr w:type="spellEnd"/>
      <w:r w:rsidRPr="00850C7E">
        <w:rPr>
          <w:rFonts w:eastAsia="Calibri"/>
          <w:iCs/>
          <w:sz w:val="28"/>
          <w:szCs w:val="28"/>
          <w:lang w:eastAsia="en-US"/>
        </w:rPr>
        <w:t>/index.html</w:t>
      </w:r>
      <w:r w:rsidR="00F93EF3">
        <w:rPr>
          <w:rFonts w:eastAsia="Calibri"/>
          <w:iCs/>
          <w:sz w:val="28"/>
          <w:szCs w:val="28"/>
          <w:lang w:eastAsia="en-US"/>
        </w:rPr>
        <w:t>.</w:t>
      </w:r>
    </w:p>
    <w:p w:rsidR="00BB6345" w:rsidRPr="00BB6345" w:rsidRDefault="00BB6345" w:rsidP="00125AE7">
      <w:pPr>
        <w:pStyle w:val="a5"/>
        <w:numPr>
          <w:ilvl w:val="0"/>
          <w:numId w:val="39"/>
        </w:numPr>
        <w:rPr>
          <w:sz w:val="28"/>
          <w:szCs w:val="28"/>
        </w:rPr>
      </w:pPr>
      <w:r w:rsidRPr="00BB6345">
        <w:rPr>
          <w:sz w:val="28"/>
          <w:szCs w:val="28"/>
        </w:rPr>
        <w:t>Кларк Маргарит.  Что является наиболее важным в системах оценки достижений учащихся: основные ориентиры// Международный банк реконструкции и развития/Всемирный банк. – 2012. – 48 с.</w:t>
      </w:r>
    </w:p>
    <w:p w:rsidR="00F574F6" w:rsidRDefault="00F574F6" w:rsidP="00125AE7">
      <w:pPr>
        <w:pStyle w:val="a5"/>
        <w:numPr>
          <w:ilvl w:val="0"/>
          <w:numId w:val="39"/>
        </w:numPr>
        <w:rPr>
          <w:rFonts w:eastAsia="Calibri"/>
          <w:iCs/>
          <w:sz w:val="28"/>
          <w:szCs w:val="28"/>
          <w:lang w:eastAsia="en-US"/>
        </w:rPr>
      </w:pPr>
      <w:r w:rsidRPr="00850C7E">
        <w:rPr>
          <w:rFonts w:eastAsia="Calibri"/>
          <w:iCs/>
          <w:sz w:val="28"/>
          <w:szCs w:val="28"/>
          <w:lang w:eastAsia="en-US"/>
        </w:rPr>
        <w:t xml:space="preserve">Материалы учебных курсов Российского тренингового центра Института управления образованием РАО. – </w:t>
      </w:r>
      <w:hyperlink r:id="rId10" w:history="1">
        <w:r w:rsidR="00F93EF3" w:rsidRPr="00E725A8">
          <w:rPr>
            <w:rStyle w:val="af2"/>
            <w:rFonts w:eastAsia="Calibri"/>
            <w:iCs/>
            <w:sz w:val="28"/>
            <w:szCs w:val="28"/>
            <w:lang w:eastAsia="en-US"/>
          </w:rPr>
          <w:t>www.rtc-edu.ru</w:t>
        </w:r>
      </w:hyperlink>
    </w:p>
    <w:p w:rsidR="00F574F6" w:rsidRPr="00850C7E" w:rsidRDefault="00F574F6" w:rsidP="00125AE7">
      <w:pPr>
        <w:pStyle w:val="af0"/>
        <w:numPr>
          <w:ilvl w:val="0"/>
          <w:numId w:val="39"/>
        </w:numPr>
        <w:ind w:right="0"/>
        <w:rPr>
          <w:iCs/>
          <w:sz w:val="28"/>
          <w:szCs w:val="28"/>
        </w:rPr>
      </w:pPr>
      <w:r w:rsidRPr="00850C7E">
        <w:rPr>
          <w:iCs/>
          <w:sz w:val="28"/>
          <w:szCs w:val="28"/>
        </w:rPr>
        <w:t>Михайлова, О.И. Введение в логистику /</w:t>
      </w:r>
      <w:proofErr w:type="spellStart"/>
      <w:r w:rsidRPr="00850C7E">
        <w:rPr>
          <w:iCs/>
          <w:sz w:val="28"/>
          <w:szCs w:val="28"/>
        </w:rPr>
        <w:t>О.И.Михайлова</w:t>
      </w:r>
      <w:proofErr w:type="spellEnd"/>
      <w:r w:rsidRPr="00850C7E">
        <w:rPr>
          <w:iCs/>
          <w:sz w:val="28"/>
          <w:szCs w:val="28"/>
        </w:rPr>
        <w:t>. – М.: «Издательский Дом «Дашков и К», 1999. - 104 с.</w:t>
      </w:r>
    </w:p>
    <w:p w:rsidR="00F574F6" w:rsidRPr="00850C7E" w:rsidRDefault="00F574F6" w:rsidP="00125AE7">
      <w:pPr>
        <w:pStyle w:val="a5"/>
        <w:numPr>
          <w:ilvl w:val="0"/>
          <w:numId w:val="39"/>
        </w:numPr>
        <w:rPr>
          <w:rFonts w:eastAsia="Calibri"/>
          <w:iCs/>
          <w:sz w:val="28"/>
          <w:szCs w:val="28"/>
          <w:lang w:eastAsia="en-US"/>
        </w:rPr>
      </w:pPr>
      <w:r w:rsidRPr="00850C7E">
        <w:rPr>
          <w:rFonts w:eastAsia="Calibri"/>
          <w:iCs/>
          <w:sz w:val="28"/>
          <w:szCs w:val="28"/>
          <w:lang w:eastAsia="en-US"/>
        </w:rPr>
        <w:t>Онищенко В.Я. Классификация и сравнительная оценка факторов риска// Безопасность труда в промышленности. 1995, № 7, с. 23- 27.</w:t>
      </w:r>
    </w:p>
    <w:p w:rsidR="0026784D" w:rsidRPr="0026784D" w:rsidRDefault="0026784D" w:rsidP="00125AE7">
      <w:pPr>
        <w:pStyle w:val="a5"/>
        <w:numPr>
          <w:ilvl w:val="0"/>
          <w:numId w:val="39"/>
        </w:numPr>
        <w:rPr>
          <w:rFonts w:eastAsia="Calibri"/>
          <w:iCs/>
          <w:sz w:val="28"/>
          <w:szCs w:val="28"/>
          <w:lang w:eastAsia="en-US"/>
        </w:rPr>
      </w:pPr>
      <w:r w:rsidRPr="0026784D">
        <w:rPr>
          <w:sz w:val="28"/>
          <w:szCs w:val="28"/>
        </w:rPr>
        <w:t>Решетникова О.А. Логистика массовой оценки учебных достижений учащихся // Журнал «Инновации в образовании». – 2011. – № 7. – С. 33-45.</w:t>
      </w:r>
    </w:p>
    <w:p w:rsidR="00F574F6" w:rsidRPr="006E7DAF" w:rsidRDefault="00F574F6">
      <w:pPr>
        <w:rPr>
          <w:i/>
          <w:sz w:val="28"/>
          <w:szCs w:val="28"/>
        </w:rPr>
      </w:pPr>
    </w:p>
    <w:sectPr w:rsidR="00F574F6" w:rsidRPr="006E7DAF" w:rsidSect="00E30031">
      <w:pgSz w:w="11906" w:h="16838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DF" w:rsidRDefault="00DD6DDF">
      <w:r>
        <w:separator/>
      </w:r>
    </w:p>
  </w:endnote>
  <w:endnote w:type="continuationSeparator" w:id="0">
    <w:p w:rsidR="00DD6DDF" w:rsidRDefault="00D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DF" w:rsidRDefault="00DD6DDF">
      <w:r>
        <w:separator/>
      </w:r>
    </w:p>
  </w:footnote>
  <w:footnote w:type="continuationSeparator" w:id="0">
    <w:p w:rsidR="00DD6DDF" w:rsidRDefault="00DD6DDF">
      <w:r>
        <w:continuationSeparator/>
      </w:r>
    </w:p>
  </w:footnote>
  <w:footnote w:id="1">
    <w:p w:rsidR="008D020F" w:rsidRPr="00125AE7" w:rsidRDefault="008D020F" w:rsidP="008D020F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125AE7">
        <w:rPr>
          <w:i/>
        </w:rPr>
        <w:t xml:space="preserve">Данная статья подготовлена на основе учебных материалов Российского тренингового центра ИУО РАО, разработанных авторами при проведении курсов </w:t>
      </w:r>
      <w:r w:rsidR="00125AE7" w:rsidRPr="00125AE7">
        <w:rPr>
          <w:rStyle w:val="af2"/>
          <w:i/>
          <w:color w:val="000000"/>
          <w:u w:val="none"/>
        </w:rPr>
        <w:t>«</w:t>
      </w:r>
      <w:r w:rsidR="00125AE7" w:rsidRPr="00125AE7">
        <w:rPr>
          <w:i/>
          <w:color w:val="000000"/>
        </w:rPr>
        <w:t xml:space="preserve">Проектирование национальных и территориальных  систем оценки качества образования: организационные, технологические и содержательные аспекты» (27-29 июня 2011 года), </w:t>
      </w:r>
      <w:r w:rsidR="00125AE7" w:rsidRPr="00125AE7">
        <w:rPr>
          <w:i/>
        </w:rPr>
        <w:t>«</w:t>
      </w:r>
      <w:r w:rsidR="00125AE7" w:rsidRPr="00125AE7">
        <w:rPr>
          <w:bCs/>
          <w:i/>
          <w:iCs/>
        </w:rPr>
        <w:t>Использование результатов оценки учебных достижений школьников и результатов мониторинговых исследований для выработки управленческих решений на разных уровнях системы образования</w:t>
      </w:r>
      <w:r w:rsidR="00125AE7" w:rsidRPr="00125AE7">
        <w:rPr>
          <w:i/>
        </w:rPr>
        <w:t>» (22-25 ноября 2011 года) и «Ключевые аспекты</w:t>
      </w:r>
      <w:proofErr w:type="gramEnd"/>
      <w:r w:rsidR="00125AE7" w:rsidRPr="00125AE7">
        <w:rPr>
          <w:i/>
        </w:rPr>
        <w:t xml:space="preserve"> п</w:t>
      </w:r>
      <w:r w:rsidR="00125AE7" w:rsidRPr="00125AE7">
        <w:rPr>
          <w:i/>
          <w:color w:val="000000"/>
        </w:rPr>
        <w:t>остроения эффективной системы оценки качества образования и использования результатов оценки учебных достижений школьников</w:t>
      </w:r>
      <w:r w:rsidR="00125AE7" w:rsidRPr="00125AE7">
        <w:rPr>
          <w:i/>
        </w:rPr>
        <w:t>» (27-30 марта 2012 года)</w:t>
      </w:r>
      <w:r w:rsidRPr="00125AE7">
        <w:rPr>
          <w:i/>
        </w:rPr>
        <w:t>. http://www.rtc-edu.ru</w:t>
      </w:r>
    </w:p>
    <w:p w:rsidR="008D020F" w:rsidRDefault="008D020F">
      <w:pPr>
        <w:pStyle w:val="a5"/>
      </w:pPr>
    </w:p>
  </w:footnote>
  <w:footnote w:id="2">
    <w:p w:rsidR="00960DAC" w:rsidRPr="00044A44" w:rsidRDefault="00960DAC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044A44">
        <w:rPr>
          <w:i/>
        </w:rPr>
        <w:t>Маргарит Кларк «Что является наиболее важным в системах оценки достижений учащихся: основные ориентиры»// Международный банк реконструкции и развития/Всемирный банк. – 2012. – 48 с.</w:t>
      </w:r>
    </w:p>
  </w:footnote>
  <w:footnote w:id="3">
    <w:p w:rsidR="00D506A2" w:rsidRDefault="00D506A2">
      <w:pPr>
        <w:pStyle w:val="a5"/>
      </w:pPr>
      <w:r>
        <w:rPr>
          <w:rStyle w:val="a7"/>
        </w:rPr>
        <w:footnoteRef/>
      </w:r>
      <w:r>
        <w:t xml:space="preserve"> </w:t>
      </w:r>
      <w:r w:rsidRPr="00044A44">
        <w:rPr>
          <w:i/>
        </w:rPr>
        <w:t>Маргарит Кларк «Что является наиболее важным в системах оценки достижений учащихся: основные ориентиры»// Международный банк реконструкции и развития/Всемирный банк. – 2012. –</w:t>
      </w:r>
      <w:r>
        <w:rPr>
          <w:i/>
        </w:rPr>
        <w:t xml:space="preserve"> с. 15.</w:t>
      </w:r>
    </w:p>
  </w:footnote>
  <w:footnote w:id="4">
    <w:p w:rsidR="00E40189" w:rsidRPr="00044A44" w:rsidRDefault="00E40189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044A44">
        <w:rPr>
          <w:i/>
        </w:rPr>
        <w:t xml:space="preserve">Материалы презентации к учебному курсу Российского тренингового центра ИУО РАО </w:t>
      </w:r>
      <w:r w:rsidRPr="00044A44">
        <w:rPr>
          <w:b/>
          <w:i/>
        </w:rPr>
        <w:t>«</w:t>
      </w:r>
      <w:r w:rsidRPr="00044A44">
        <w:rPr>
          <w:b/>
          <w:i/>
          <w:color w:val="222222"/>
        </w:rPr>
        <w:t xml:space="preserve">Система оценки качества и образовательная политика: ключевые проблемы и направления развития» </w:t>
      </w:r>
      <w:hyperlink r:id="rId1" w:history="1">
        <w:r w:rsidRPr="00044A44">
          <w:rPr>
            <w:rStyle w:val="af2"/>
            <w:i/>
          </w:rPr>
          <w:t>http://www.rtc-edu.ru/trainings/study/111</w:t>
        </w:r>
      </w:hyperlink>
    </w:p>
  </w:footnote>
  <w:footnote w:id="5">
    <w:p w:rsidR="005E4E86" w:rsidRPr="00044A44" w:rsidRDefault="005E4E8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044A44">
        <w:rPr>
          <w:i/>
        </w:rPr>
        <w:t>Примечание от автора</w:t>
      </w:r>
      <w:proofErr w:type="gramStart"/>
      <w:r w:rsidRPr="00044A44">
        <w:rPr>
          <w:i/>
        </w:rPr>
        <w:t>.</w:t>
      </w:r>
      <w:proofErr w:type="gramEnd"/>
      <w:r w:rsidRPr="00044A44">
        <w:rPr>
          <w:i/>
        </w:rPr>
        <w:t xml:space="preserve"> - </w:t>
      </w:r>
      <w:proofErr w:type="gramStart"/>
      <w:r w:rsidRPr="00044A44">
        <w:rPr>
          <w:i/>
        </w:rPr>
        <w:t>р</w:t>
      </w:r>
      <w:proofErr w:type="gramEnd"/>
      <w:r w:rsidRPr="00044A44">
        <w:rPr>
          <w:i/>
        </w:rPr>
        <w:t>яд источников специализированной литературы приведен в списке использованной литературы</w:t>
      </w:r>
    </w:p>
  </w:footnote>
  <w:footnote w:id="6">
    <w:p w:rsidR="005E4E86" w:rsidRPr="00044A44" w:rsidRDefault="005E4E86">
      <w:pPr>
        <w:pStyle w:val="a5"/>
        <w:rPr>
          <w:i/>
        </w:rPr>
      </w:pPr>
      <w:r w:rsidRPr="00044A44">
        <w:rPr>
          <w:rStyle w:val="a7"/>
          <w:i/>
        </w:rPr>
        <w:footnoteRef/>
      </w:r>
      <w:r w:rsidRPr="00044A44">
        <w:rPr>
          <w:i/>
        </w:rPr>
        <w:t xml:space="preserve"> </w:t>
      </w:r>
      <w:r w:rsidR="00850C7E" w:rsidRPr="00044A44">
        <w:rPr>
          <w:i/>
        </w:rPr>
        <w:t>Горбунов Р.</w:t>
      </w:r>
      <w:r w:rsidRPr="00044A44">
        <w:rPr>
          <w:i/>
        </w:rPr>
        <w:t xml:space="preserve"> Управление рисками. – </w:t>
      </w:r>
      <w:proofErr w:type="spellStart"/>
      <w:r w:rsidRPr="00044A44">
        <w:rPr>
          <w:i/>
        </w:rPr>
        <w:t>Бизнесманс</w:t>
      </w:r>
      <w:proofErr w:type="gramStart"/>
      <w:r w:rsidRPr="00044A44">
        <w:rPr>
          <w:i/>
        </w:rPr>
        <w:t>.Р</w:t>
      </w:r>
      <w:proofErr w:type="gramEnd"/>
      <w:r w:rsidRPr="00044A44">
        <w:rPr>
          <w:i/>
        </w:rPr>
        <w:t>Ф</w:t>
      </w:r>
      <w:proofErr w:type="spellEnd"/>
      <w:r w:rsidRPr="00044A44">
        <w:rPr>
          <w:i/>
        </w:rPr>
        <w:t>/</w:t>
      </w:r>
      <w:r w:rsidRPr="00044A44">
        <w:rPr>
          <w:i/>
          <w:lang w:val="en-US"/>
        </w:rPr>
        <w:t>index</w:t>
      </w:r>
      <w:r w:rsidRPr="00044A44">
        <w:rPr>
          <w:i/>
        </w:rPr>
        <w:t>.</w:t>
      </w:r>
      <w:r w:rsidRPr="00044A44">
        <w:rPr>
          <w:i/>
          <w:lang w:val="en-US"/>
        </w:rPr>
        <w:t>html</w:t>
      </w:r>
    </w:p>
  </w:footnote>
  <w:footnote w:id="7">
    <w:p w:rsidR="00F574F6" w:rsidRPr="00F574F6" w:rsidRDefault="00F574F6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F574F6">
        <w:rPr>
          <w:i/>
        </w:rPr>
        <w:t>Решетникова О.А. Логистика массовой оценки учебных достижений учащихся // Журнал «Инновации в образовании». – 2011. – № 7. – С. 33-45.</w:t>
      </w:r>
    </w:p>
  </w:footnote>
  <w:footnote w:id="8">
    <w:p w:rsidR="00850C7E" w:rsidRPr="00850C7E" w:rsidRDefault="00850C7E" w:rsidP="00F574F6">
      <w:pPr>
        <w:ind w:right="0"/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850C7E">
        <w:rPr>
          <w:i/>
          <w:sz w:val="20"/>
          <w:szCs w:val="20"/>
        </w:rPr>
        <w:t>Михайлова, О.И. Введение в логистику /</w:t>
      </w:r>
      <w:proofErr w:type="spellStart"/>
      <w:r w:rsidRPr="00850C7E">
        <w:rPr>
          <w:i/>
          <w:sz w:val="20"/>
          <w:szCs w:val="20"/>
        </w:rPr>
        <w:t>О.И.Михайлова</w:t>
      </w:r>
      <w:proofErr w:type="spellEnd"/>
      <w:r w:rsidRPr="00850C7E">
        <w:rPr>
          <w:i/>
          <w:sz w:val="20"/>
          <w:szCs w:val="20"/>
        </w:rPr>
        <w:t>. – М.: «Издательский Дом «Дашков и К», 1999. - 104 с.</w:t>
      </w:r>
    </w:p>
    <w:p w:rsidR="00850C7E" w:rsidRPr="00850C7E" w:rsidRDefault="00850C7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artF575"/>
      </v:shape>
    </w:pict>
  </w:numPicBullet>
  <w:numPicBullet w:numPicBulletId="1">
    <w:pict>
      <v:shape id="_x0000_i1054" type="#_x0000_t75" style="width:9.75pt;height:9.75pt" o:bullet="t">
        <v:imagedata r:id="rId2" o:title="art80A5"/>
      </v:shape>
    </w:pict>
  </w:numPicBullet>
  <w:abstractNum w:abstractNumId="0">
    <w:nsid w:val="04502534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2A8"/>
    <w:multiLevelType w:val="hybridMultilevel"/>
    <w:tmpl w:val="FE90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B06"/>
    <w:multiLevelType w:val="hybridMultilevel"/>
    <w:tmpl w:val="A5DC639E"/>
    <w:lvl w:ilvl="0" w:tplc="1DBE8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E1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8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EE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07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5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25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EE5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9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8854AE"/>
    <w:multiLevelType w:val="hybridMultilevel"/>
    <w:tmpl w:val="9E7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DDB"/>
    <w:multiLevelType w:val="hybridMultilevel"/>
    <w:tmpl w:val="6C964F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4B7759"/>
    <w:multiLevelType w:val="hybridMultilevel"/>
    <w:tmpl w:val="DD2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1CD"/>
    <w:multiLevelType w:val="hybridMultilevel"/>
    <w:tmpl w:val="BEA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63535"/>
    <w:multiLevelType w:val="hybridMultilevel"/>
    <w:tmpl w:val="BB7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21158"/>
    <w:multiLevelType w:val="hybridMultilevel"/>
    <w:tmpl w:val="91B2D6C2"/>
    <w:lvl w:ilvl="0" w:tplc="1634380E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7EF7"/>
    <w:multiLevelType w:val="multilevel"/>
    <w:tmpl w:val="79F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1342"/>
    <w:multiLevelType w:val="hybridMultilevel"/>
    <w:tmpl w:val="D9B82B5E"/>
    <w:lvl w:ilvl="0" w:tplc="89F26CD6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7513"/>
    <w:multiLevelType w:val="hybridMultilevel"/>
    <w:tmpl w:val="524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1BBF"/>
    <w:multiLevelType w:val="hybridMultilevel"/>
    <w:tmpl w:val="5DDC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77B0B"/>
    <w:multiLevelType w:val="hybridMultilevel"/>
    <w:tmpl w:val="D8EA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61577"/>
    <w:multiLevelType w:val="hybridMultilevel"/>
    <w:tmpl w:val="78305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DE1C1C"/>
    <w:multiLevelType w:val="hybridMultilevel"/>
    <w:tmpl w:val="45F05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A72E7"/>
    <w:multiLevelType w:val="hybridMultilevel"/>
    <w:tmpl w:val="C8C8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E3B10"/>
    <w:multiLevelType w:val="hybridMultilevel"/>
    <w:tmpl w:val="40C64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F17DFB"/>
    <w:multiLevelType w:val="hybridMultilevel"/>
    <w:tmpl w:val="AF9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26E88"/>
    <w:multiLevelType w:val="hybridMultilevel"/>
    <w:tmpl w:val="4A169148"/>
    <w:lvl w:ilvl="0" w:tplc="3DD462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65447"/>
    <w:multiLevelType w:val="hybridMultilevel"/>
    <w:tmpl w:val="D8F2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C58CC"/>
    <w:multiLevelType w:val="hybridMultilevel"/>
    <w:tmpl w:val="9F16A394"/>
    <w:lvl w:ilvl="0" w:tplc="12C80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4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44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2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8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E7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8D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7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42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0625C9"/>
    <w:multiLevelType w:val="hybridMultilevel"/>
    <w:tmpl w:val="7FECF6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0162FDC"/>
    <w:multiLevelType w:val="hybridMultilevel"/>
    <w:tmpl w:val="D9A0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63111"/>
    <w:multiLevelType w:val="hybridMultilevel"/>
    <w:tmpl w:val="22269532"/>
    <w:lvl w:ilvl="0" w:tplc="0FDCC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A9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0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C0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24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C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45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2A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1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416C18"/>
    <w:multiLevelType w:val="hybridMultilevel"/>
    <w:tmpl w:val="71A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074A"/>
    <w:multiLevelType w:val="hybridMultilevel"/>
    <w:tmpl w:val="D8EA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E4FC3"/>
    <w:multiLevelType w:val="hybridMultilevel"/>
    <w:tmpl w:val="7D40823A"/>
    <w:lvl w:ilvl="0" w:tplc="B57AAAC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A93BA5"/>
    <w:multiLevelType w:val="hybridMultilevel"/>
    <w:tmpl w:val="D9006D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5A441F"/>
    <w:multiLevelType w:val="hybridMultilevel"/>
    <w:tmpl w:val="286A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F04A8"/>
    <w:multiLevelType w:val="hybridMultilevel"/>
    <w:tmpl w:val="B3288826"/>
    <w:lvl w:ilvl="0" w:tplc="A0A46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945F3"/>
    <w:multiLevelType w:val="hybridMultilevel"/>
    <w:tmpl w:val="15CA4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4A07B9"/>
    <w:multiLevelType w:val="hybridMultilevel"/>
    <w:tmpl w:val="C9EE37A6"/>
    <w:lvl w:ilvl="0" w:tplc="A0A46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07285"/>
    <w:multiLevelType w:val="hybridMultilevel"/>
    <w:tmpl w:val="32625156"/>
    <w:lvl w:ilvl="0" w:tplc="3DD462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222C4"/>
    <w:multiLevelType w:val="hybridMultilevel"/>
    <w:tmpl w:val="33CA1C8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5B91043"/>
    <w:multiLevelType w:val="hybridMultilevel"/>
    <w:tmpl w:val="99D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2397C"/>
    <w:multiLevelType w:val="multilevel"/>
    <w:tmpl w:val="79F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361E5"/>
    <w:multiLevelType w:val="hybridMultilevel"/>
    <w:tmpl w:val="CEBEF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7C105E"/>
    <w:multiLevelType w:val="hybridMultilevel"/>
    <w:tmpl w:val="3190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42476"/>
    <w:multiLevelType w:val="hybridMultilevel"/>
    <w:tmpl w:val="DDE0917C"/>
    <w:lvl w:ilvl="0" w:tplc="3DD462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19"/>
  </w:num>
  <w:num w:numId="5">
    <w:abstractNumId w:val="33"/>
  </w:num>
  <w:num w:numId="6">
    <w:abstractNumId w:val="23"/>
  </w:num>
  <w:num w:numId="7">
    <w:abstractNumId w:val="6"/>
  </w:num>
  <w:num w:numId="8">
    <w:abstractNumId w:val="39"/>
  </w:num>
  <w:num w:numId="9">
    <w:abstractNumId w:val="18"/>
  </w:num>
  <w:num w:numId="10">
    <w:abstractNumId w:val="38"/>
  </w:num>
  <w:num w:numId="11">
    <w:abstractNumId w:val="3"/>
  </w:num>
  <w:num w:numId="12">
    <w:abstractNumId w:val="27"/>
  </w:num>
  <w:num w:numId="13">
    <w:abstractNumId w:val="8"/>
  </w:num>
  <w:num w:numId="14">
    <w:abstractNumId w:val="9"/>
  </w:num>
  <w:num w:numId="15">
    <w:abstractNumId w:val="2"/>
  </w:num>
  <w:num w:numId="16">
    <w:abstractNumId w:val="21"/>
  </w:num>
  <w:num w:numId="17">
    <w:abstractNumId w:val="24"/>
  </w:num>
  <w:num w:numId="18">
    <w:abstractNumId w:val="15"/>
  </w:num>
  <w:num w:numId="19">
    <w:abstractNumId w:val="30"/>
  </w:num>
  <w:num w:numId="20">
    <w:abstractNumId w:val="32"/>
  </w:num>
  <w:num w:numId="21">
    <w:abstractNumId w:val="37"/>
  </w:num>
  <w:num w:numId="22">
    <w:abstractNumId w:val="31"/>
  </w:num>
  <w:num w:numId="23">
    <w:abstractNumId w:val="36"/>
  </w:num>
  <w:num w:numId="24">
    <w:abstractNumId w:val="5"/>
  </w:num>
  <w:num w:numId="25">
    <w:abstractNumId w:val="17"/>
  </w:num>
  <w:num w:numId="26">
    <w:abstractNumId w:val="22"/>
  </w:num>
  <w:num w:numId="27">
    <w:abstractNumId w:val="0"/>
  </w:num>
  <w:num w:numId="28">
    <w:abstractNumId w:val="29"/>
  </w:num>
  <w:num w:numId="29">
    <w:abstractNumId w:val="16"/>
  </w:num>
  <w:num w:numId="30">
    <w:abstractNumId w:val="4"/>
  </w:num>
  <w:num w:numId="31">
    <w:abstractNumId w:val="11"/>
  </w:num>
  <w:num w:numId="32">
    <w:abstractNumId w:val="35"/>
  </w:num>
  <w:num w:numId="33">
    <w:abstractNumId w:val="14"/>
  </w:num>
  <w:num w:numId="34">
    <w:abstractNumId w:val="10"/>
  </w:num>
  <w:num w:numId="35">
    <w:abstractNumId w:val="28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51"/>
    <w:rsid w:val="00001010"/>
    <w:rsid w:val="000019D5"/>
    <w:rsid w:val="00004726"/>
    <w:rsid w:val="000053DC"/>
    <w:rsid w:val="00010215"/>
    <w:rsid w:val="00012642"/>
    <w:rsid w:val="000131AF"/>
    <w:rsid w:val="000146AA"/>
    <w:rsid w:val="000174B2"/>
    <w:rsid w:val="0001780A"/>
    <w:rsid w:val="00021D4F"/>
    <w:rsid w:val="00022E40"/>
    <w:rsid w:val="00023297"/>
    <w:rsid w:val="00023CAB"/>
    <w:rsid w:val="0002404A"/>
    <w:rsid w:val="00024231"/>
    <w:rsid w:val="0003157A"/>
    <w:rsid w:val="00035E48"/>
    <w:rsid w:val="00036049"/>
    <w:rsid w:val="00040A4E"/>
    <w:rsid w:val="00041A6E"/>
    <w:rsid w:val="00042DD5"/>
    <w:rsid w:val="000430CC"/>
    <w:rsid w:val="000431F9"/>
    <w:rsid w:val="0004370E"/>
    <w:rsid w:val="00044458"/>
    <w:rsid w:val="00044A44"/>
    <w:rsid w:val="00045B33"/>
    <w:rsid w:val="000507C3"/>
    <w:rsid w:val="00051F2B"/>
    <w:rsid w:val="00052760"/>
    <w:rsid w:val="000540A9"/>
    <w:rsid w:val="00056DCE"/>
    <w:rsid w:val="000600A4"/>
    <w:rsid w:val="000617C0"/>
    <w:rsid w:val="0006393E"/>
    <w:rsid w:val="00063B9C"/>
    <w:rsid w:val="00063D69"/>
    <w:rsid w:val="00065A00"/>
    <w:rsid w:val="00067EA5"/>
    <w:rsid w:val="0007395B"/>
    <w:rsid w:val="00077DF6"/>
    <w:rsid w:val="00080D75"/>
    <w:rsid w:val="000826BF"/>
    <w:rsid w:val="00086C89"/>
    <w:rsid w:val="000977CE"/>
    <w:rsid w:val="000A5F16"/>
    <w:rsid w:val="000A6963"/>
    <w:rsid w:val="000B1009"/>
    <w:rsid w:val="000B17EB"/>
    <w:rsid w:val="000B2711"/>
    <w:rsid w:val="000B41D4"/>
    <w:rsid w:val="000C13E2"/>
    <w:rsid w:val="000C3DF9"/>
    <w:rsid w:val="000C4366"/>
    <w:rsid w:val="000C460D"/>
    <w:rsid w:val="000C4A8C"/>
    <w:rsid w:val="000D113A"/>
    <w:rsid w:val="000D2B03"/>
    <w:rsid w:val="000D4118"/>
    <w:rsid w:val="000D4B3C"/>
    <w:rsid w:val="000D4C77"/>
    <w:rsid w:val="000D5499"/>
    <w:rsid w:val="000D6D4A"/>
    <w:rsid w:val="000D7097"/>
    <w:rsid w:val="000E01C3"/>
    <w:rsid w:val="000E0327"/>
    <w:rsid w:val="000E17D0"/>
    <w:rsid w:val="000E2674"/>
    <w:rsid w:val="000E2AE8"/>
    <w:rsid w:val="000E66FA"/>
    <w:rsid w:val="000F192A"/>
    <w:rsid w:val="000F2162"/>
    <w:rsid w:val="000F37C3"/>
    <w:rsid w:val="001018A1"/>
    <w:rsid w:val="00106C8D"/>
    <w:rsid w:val="00107BAF"/>
    <w:rsid w:val="00115196"/>
    <w:rsid w:val="001164F0"/>
    <w:rsid w:val="0011701E"/>
    <w:rsid w:val="00120962"/>
    <w:rsid w:val="00124C16"/>
    <w:rsid w:val="00125AE7"/>
    <w:rsid w:val="00127C4D"/>
    <w:rsid w:val="00130F7E"/>
    <w:rsid w:val="00131721"/>
    <w:rsid w:val="001335DE"/>
    <w:rsid w:val="0013518B"/>
    <w:rsid w:val="001353D1"/>
    <w:rsid w:val="00135775"/>
    <w:rsid w:val="00135D1E"/>
    <w:rsid w:val="00140560"/>
    <w:rsid w:val="00142224"/>
    <w:rsid w:val="001425F4"/>
    <w:rsid w:val="00144D9D"/>
    <w:rsid w:val="00150199"/>
    <w:rsid w:val="0015054D"/>
    <w:rsid w:val="00153D80"/>
    <w:rsid w:val="00156188"/>
    <w:rsid w:val="00156C51"/>
    <w:rsid w:val="00157FE9"/>
    <w:rsid w:val="00162167"/>
    <w:rsid w:val="0016249B"/>
    <w:rsid w:val="00165182"/>
    <w:rsid w:val="0017125F"/>
    <w:rsid w:val="001716DA"/>
    <w:rsid w:val="00172320"/>
    <w:rsid w:val="001737D5"/>
    <w:rsid w:val="00174008"/>
    <w:rsid w:val="00175952"/>
    <w:rsid w:val="001853FD"/>
    <w:rsid w:val="00190E36"/>
    <w:rsid w:val="001925FF"/>
    <w:rsid w:val="00193C4B"/>
    <w:rsid w:val="00196742"/>
    <w:rsid w:val="00196827"/>
    <w:rsid w:val="001A0DF8"/>
    <w:rsid w:val="001A2294"/>
    <w:rsid w:val="001A2359"/>
    <w:rsid w:val="001A2810"/>
    <w:rsid w:val="001A293D"/>
    <w:rsid w:val="001A4E89"/>
    <w:rsid w:val="001A7BD6"/>
    <w:rsid w:val="001A7D97"/>
    <w:rsid w:val="001B004D"/>
    <w:rsid w:val="001B09F8"/>
    <w:rsid w:val="001B2C63"/>
    <w:rsid w:val="001B337D"/>
    <w:rsid w:val="001B43C8"/>
    <w:rsid w:val="001B479E"/>
    <w:rsid w:val="001B5685"/>
    <w:rsid w:val="001B6C31"/>
    <w:rsid w:val="001B7A2E"/>
    <w:rsid w:val="001C0755"/>
    <w:rsid w:val="001C4CF4"/>
    <w:rsid w:val="001C57EB"/>
    <w:rsid w:val="001D1168"/>
    <w:rsid w:val="001D2603"/>
    <w:rsid w:val="001D33BD"/>
    <w:rsid w:val="001D5CD9"/>
    <w:rsid w:val="001D7011"/>
    <w:rsid w:val="001D7474"/>
    <w:rsid w:val="001E1FF2"/>
    <w:rsid w:val="001E64BA"/>
    <w:rsid w:val="001E6A96"/>
    <w:rsid w:val="001E6AB2"/>
    <w:rsid w:val="001E6E44"/>
    <w:rsid w:val="001E7FB6"/>
    <w:rsid w:val="001F1F0F"/>
    <w:rsid w:val="001F5768"/>
    <w:rsid w:val="001F7EC2"/>
    <w:rsid w:val="0021085E"/>
    <w:rsid w:val="00211AC7"/>
    <w:rsid w:val="00211FD5"/>
    <w:rsid w:val="0021210E"/>
    <w:rsid w:val="00214AB2"/>
    <w:rsid w:val="002161E6"/>
    <w:rsid w:val="00216379"/>
    <w:rsid w:val="00216F1A"/>
    <w:rsid w:val="00221B86"/>
    <w:rsid w:val="0022215A"/>
    <w:rsid w:val="002241BC"/>
    <w:rsid w:val="002249FB"/>
    <w:rsid w:val="00226EB1"/>
    <w:rsid w:val="00227460"/>
    <w:rsid w:val="002308E6"/>
    <w:rsid w:val="00233619"/>
    <w:rsid w:val="0023595C"/>
    <w:rsid w:val="00236787"/>
    <w:rsid w:val="00242B37"/>
    <w:rsid w:val="00247CCC"/>
    <w:rsid w:val="00252170"/>
    <w:rsid w:val="00252BFC"/>
    <w:rsid w:val="00256317"/>
    <w:rsid w:val="00260CCF"/>
    <w:rsid w:val="00260EA7"/>
    <w:rsid w:val="00261C50"/>
    <w:rsid w:val="0026484C"/>
    <w:rsid w:val="00265EF1"/>
    <w:rsid w:val="002676E8"/>
    <w:rsid w:val="0026784D"/>
    <w:rsid w:val="00273454"/>
    <w:rsid w:val="002769D0"/>
    <w:rsid w:val="00280E14"/>
    <w:rsid w:val="00280F1B"/>
    <w:rsid w:val="00282236"/>
    <w:rsid w:val="00284775"/>
    <w:rsid w:val="00286883"/>
    <w:rsid w:val="00286977"/>
    <w:rsid w:val="002877A4"/>
    <w:rsid w:val="00292BCA"/>
    <w:rsid w:val="0029351B"/>
    <w:rsid w:val="0029404A"/>
    <w:rsid w:val="00296081"/>
    <w:rsid w:val="002A03BD"/>
    <w:rsid w:val="002A3492"/>
    <w:rsid w:val="002A5093"/>
    <w:rsid w:val="002B0F14"/>
    <w:rsid w:val="002B31D0"/>
    <w:rsid w:val="002B5186"/>
    <w:rsid w:val="002B54F4"/>
    <w:rsid w:val="002B7949"/>
    <w:rsid w:val="002C477C"/>
    <w:rsid w:val="002C623F"/>
    <w:rsid w:val="002C696E"/>
    <w:rsid w:val="002C7FE5"/>
    <w:rsid w:val="002D0A61"/>
    <w:rsid w:val="002D1290"/>
    <w:rsid w:val="002D309F"/>
    <w:rsid w:val="002D6015"/>
    <w:rsid w:val="002D6237"/>
    <w:rsid w:val="002D696F"/>
    <w:rsid w:val="002D7779"/>
    <w:rsid w:val="002E30ED"/>
    <w:rsid w:val="002E39A0"/>
    <w:rsid w:val="002E3B2C"/>
    <w:rsid w:val="002E3C2C"/>
    <w:rsid w:val="002E5F25"/>
    <w:rsid w:val="002E7E25"/>
    <w:rsid w:val="002F1643"/>
    <w:rsid w:val="002F4792"/>
    <w:rsid w:val="002F7CB0"/>
    <w:rsid w:val="00304BBC"/>
    <w:rsid w:val="00307A6D"/>
    <w:rsid w:val="0031151A"/>
    <w:rsid w:val="00311AFE"/>
    <w:rsid w:val="00314ACB"/>
    <w:rsid w:val="00320090"/>
    <w:rsid w:val="003238A4"/>
    <w:rsid w:val="00327BB0"/>
    <w:rsid w:val="00330AB1"/>
    <w:rsid w:val="003316EB"/>
    <w:rsid w:val="00333DE6"/>
    <w:rsid w:val="0034282B"/>
    <w:rsid w:val="003452C6"/>
    <w:rsid w:val="003516D1"/>
    <w:rsid w:val="003519C4"/>
    <w:rsid w:val="00352E1C"/>
    <w:rsid w:val="00353F0F"/>
    <w:rsid w:val="00354541"/>
    <w:rsid w:val="00356CC7"/>
    <w:rsid w:val="00357346"/>
    <w:rsid w:val="00360CFD"/>
    <w:rsid w:val="00364CC6"/>
    <w:rsid w:val="00364EA3"/>
    <w:rsid w:val="00364EAB"/>
    <w:rsid w:val="00365920"/>
    <w:rsid w:val="003707EE"/>
    <w:rsid w:val="003721A5"/>
    <w:rsid w:val="0037670B"/>
    <w:rsid w:val="0038583A"/>
    <w:rsid w:val="00391CA5"/>
    <w:rsid w:val="003925E4"/>
    <w:rsid w:val="003930D0"/>
    <w:rsid w:val="00393540"/>
    <w:rsid w:val="003978A6"/>
    <w:rsid w:val="003A387B"/>
    <w:rsid w:val="003A6410"/>
    <w:rsid w:val="003B68E8"/>
    <w:rsid w:val="003C38CF"/>
    <w:rsid w:val="003C4B6A"/>
    <w:rsid w:val="003C5221"/>
    <w:rsid w:val="003C6B4B"/>
    <w:rsid w:val="003D1BE6"/>
    <w:rsid w:val="003D25B6"/>
    <w:rsid w:val="003D399A"/>
    <w:rsid w:val="003E2F8A"/>
    <w:rsid w:val="003E30FB"/>
    <w:rsid w:val="003E4C23"/>
    <w:rsid w:val="003F4001"/>
    <w:rsid w:val="003F5A75"/>
    <w:rsid w:val="0040127D"/>
    <w:rsid w:val="00402817"/>
    <w:rsid w:val="004037C4"/>
    <w:rsid w:val="00407B59"/>
    <w:rsid w:val="00411937"/>
    <w:rsid w:val="00412934"/>
    <w:rsid w:val="00414D8A"/>
    <w:rsid w:val="00414F63"/>
    <w:rsid w:val="00416185"/>
    <w:rsid w:val="00416217"/>
    <w:rsid w:val="00416A23"/>
    <w:rsid w:val="00417B9A"/>
    <w:rsid w:val="00420E04"/>
    <w:rsid w:val="00423841"/>
    <w:rsid w:val="00426835"/>
    <w:rsid w:val="00435777"/>
    <w:rsid w:val="0043667D"/>
    <w:rsid w:val="004527AB"/>
    <w:rsid w:val="004536CE"/>
    <w:rsid w:val="00453BD1"/>
    <w:rsid w:val="00455DFE"/>
    <w:rsid w:val="00456441"/>
    <w:rsid w:val="004638C4"/>
    <w:rsid w:val="00463FFB"/>
    <w:rsid w:val="00464D6F"/>
    <w:rsid w:val="004717DD"/>
    <w:rsid w:val="00471C22"/>
    <w:rsid w:val="004739F4"/>
    <w:rsid w:val="004773E8"/>
    <w:rsid w:val="00481294"/>
    <w:rsid w:val="004822F1"/>
    <w:rsid w:val="004857DB"/>
    <w:rsid w:val="0049064B"/>
    <w:rsid w:val="0049136A"/>
    <w:rsid w:val="00492BE9"/>
    <w:rsid w:val="004931A4"/>
    <w:rsid w:val="00496D67"/>
    <w:rsid w:val="00497510"/>
    <w:rsid w:val="004977BA"/>
    <w:rsid w:val="004A03AA"/>
    <w:rsid w:val="004A0863"/>
    <w:rsid w:val="004A2B0D"/>
    <w:rsid w:val="004A4169"/>
    <w:rsid w:val="004A668C"/>
    <w:rsid w:val="004B31D2"/>
    <w:rsid w:val="004B3D89"/>
    <w:rsid w:val="004B4C97"/>
    <w:rsid w:val="004B51B6"/>
    <w:rsid w:val="004B77BD"/>
    <w:rsid w:val="004B7BD3"/>
    <w:rsid w:val="004C21C6"/>
    <w:rsid w:val="004C2821"/>
    <w:rsid w:val="004C61CB"/>
    <w:rsid w:val="004D0A29"/>
    <w:rsid w:val="004D27BB"/>
    <w:rsid w:val="004D54BA"/>
    <w:rsid w:val="004E2FE6"/>
    <w:rsid w:val="004E3899"/>
    <w:rsid w:val="004E7F9F"/>
    <w:rsid w:val="004F1B92"/>
    <w:rsid w:val="004F1DE3"/>
    <w:rsid w:val="004F495B"/>
    <w:rsid w:val="004F7E40"/>
    <w:rsid w:val="0050008A"/>
    <w:rsid w:val="00500473"/>
    <w:rsid w:val="0050092B"/>
    <w:rsid w:val="00500F6B"/>
    <w:rsid w:val="00504058"/>
    <w:rsid w:val="00504ED9"/>
    <w:rsid w:val="00506F94"/>
    <w:rsid w:val="00507385"/>
    <w:rsid w:val="00516879"/>
    <w:rsid w:val="00517BDC"/>
    <w:rsid w:val="0052145B"/>
    <w:rsid w:val="00521826"/>
    <w:rsid w:val="0052353E"/>
    <w:rsid w:val="0053079B"/>
    <w:rsid w:val="00534F92"/>
    <w:rsid w:val="00540583"/>
    <w:rsid w:val="00542AE1"/>
    <w:rsid w:val="005436E3"/>
    <w:rsid w:val="00545051"/>
    <w:rsid w:val="00545678"/>
    <w:rsid w:val="00545D2C"/>
    <w:rsid w:val="00545E00"/>
    <w:rsid w:val="00546764"/>
    <w:rsid w:val="005501E7"/>
    <w:rsid w:val="00550FE3"/>
    <w:rsid w:val="005524B3"/>
    <w:rsid w:val="005529E5"/>
    <w:rsid w:val="00552DED"/>
    <w:rsid w:val="00557A15"/>
    <w:rsid w:val="005612A5"/>
    <w:rsid w:val="0056350B"/>
    <w:rsid w:val="00563BBB"/>
    <w:rsid w:val="00564C0B"/>
    <w:rsid w:val="00564D79"/>
    <w:rsid w:val="00567107"/>
    <w:rsid w:val="00567E3E"/>
    <w:rsid w:val="00571564"/>
    <w:rsid w:val="005723EA"/>
    <w:rsid w:val="00573E07"/>
    <w:rsid w:val="0057511C"/>
    <w:rsid w:val="00583B75"/>
    <w:rsid w:val="00590B81"/>
    <w:rsid w:val="0059200D"/>
    <w:rsid w:val="0059326E"/>
    <w:rsid w:val="005937C1"/>
    <w:rsid w:val="005953E4"/>
    <w:rsid w:val="00597259"/>
    <w:rsid w:val="005A0CBC"/>
    <w:rsid w:val="005A1921"/>
    <w:rsid w:val="005A2D7B"/>
    <w:rsid w:val="005A3A4C"/>
    <w:rsid w:val="005A5158"/>
    <w:rsid w:val="005A5A4E"/>
    <w:rsid w:val="005A7338"/>
    <w:rsid w:val="005A747E"/>
    <w:rsid w:val="005A7491"/>
    <w:rsid w:val="005B10F3"/>
    <w:rsid w:val="005B4F0A"/>
    <w:rsid w:val="005B6907"/>
    <w:rsid w:val="005B7ADF"/>
    <w:rsid w:val="005B7D6F"/>
    <w:rsid w:val="005C0F72"/>
    <w:rsid w:val="005C1838"/>
    <w:rsid w:val="005C1E3F"/>
    <w:rsid w:val="005C26C3"/>
    <w:rsid w:val="005C3D64"/>
    <w:rsid w:val="005C7F05"/>
    <w:rsid w:val="005D1B05"/>
    <w:rsid w:val="005D1CD7"/>
    <w:rsid w:val="005D331A"/>
    <w:rsid w:val="005D42E7"/>
    <w:rsid w:val="005D7E39"/>
    <w:rsid w:val="005E01DE"/>
    <w:rsid w:val="005E054B"/>
    <w:rsid w:val="005E4E86"/>
    <w:rsid w:val="005E6D76"/>
    <w:rsid w:val="005F13AB"/>
    <w:rsid w:val="005F543D"/>
    <w:rsid w:val="005F6003"/>
    <w:rsid w:val="005F70F7"/>
    <w:rsid w:val="00604B0D"/>
    <w:rsid w:val="00604CD1"/>
    <w:rsid w:val="00607925"/>
    <w:rsid w:val="00610A66"/>
    <w:rsid w:val="006179CA"/>
    <w:rsid w:val="006202AA"/>
    <w:rsid w:val="00627EE6"/>
    <w:rsid w:val="00631BBB"/>
    <w:rsid w:val="00631FF0"/>
    <w:rsid w:val="00632EB6"/>
    <w:rsid w:val="006408C8"/>
    <w:rsid w:val="00641C49"/>
    <w:rsid w:val="00646828"/>
    <w:rsid w:val="00647D7E"/>
    <w:rsid w:val="00647FDA"/>
    <w:rsid w:val="0065042B"/>
    <w:rsid w:val="00650794"/>
    <w:rsid w:val="00650F10"/>
    <w:rsid w:val="00653517"/>
    <w:rsid w:val="00654C23"/>
    <w:rsid w:val="00656E34"/>
    <w:rsid w:val="0065743F"/>
    <w:rsid w:val="00664469"/>
    <w:rsid w:val="0067206D"/>
    <w:rsid w:val="006741FF"/>
    <w:rsid w:val="00675FD5"/>
    <w:rsid w:val="00680C69"/>
    <w:rsid w:val="00681D74"/>
    <w:rsid w:val="00682A3E"/>
    <w:rsid w:val="00682E8A"/>
    <w:rsid w:val="00684456"/>
    <w:rsid w:val="006847A5"/>
    <w:rsid w:val="00684EA3"/>
    <w:rsid w:val="0069040A"/>
    <w:rsid w:val="00690647"/>
    <w:rsid w:val="006921CD"/>
    <w:rsid w:val="00695AA8"/>
    <w:rsid w:val="00695FA1"/>
    <w:rsid w:val="00696EA5"/>
    <w:rsid w:val="0069764A"/>
    <w:rsid w:val="006976E7"/>
    <w:rsid w:val="006A06DB"/>
    <w:rsid w:val="006A1A56"/>
    <w:rsid w:val="006A2C96"/>
    <w:rsid w:val="006A483D"/>
    <w:rsid w:val="006A5074"/>
    <w:rsid w:val="006A6BCB"/>
    <w:rsid w:val="006B0A4B"/>
    <w:rsid w:val="006B1826"/>
    <w:rsid w:val="006B24D8"/>
    <w:rsid w:val="006B32AC"/>
    <w:rsid w:val="006C0441"/>
    <w:rsid w:val="006C1535"/>
    <w:rsid w:val="006C2A73"/>
    <w:rsid w:val="006C39A8"/>
    <w:rsid w:val="006C3CB8"/>
    <w:rsid w:val="006C4AB6"/>
    <w:rsid w:val="006C73BC"/>
    <w:rsid w:val="006D0E6E"/>
    <w:rsid w:val="006D1BA1"/>
    <w:rsid w:val="006D3A4D"/>
    <w:rsid w:val="006E1BEA"/>
    <w:rsid w:val="006E22EA"/>
    <w:rsid w:val="006E2EAD"/>
    <w:rsid w:val="006E7DAF"/>
    <w:rsid w:val="006F0CB6"/>
    <w:rsid w:val="006F10DD"/>
    <w:rsid w:val="006F1B9D"/>
    <w:rsid w:val="006F3274"/>
    <w:rsid w:val="006F3447"/>
    <w:rsid w:val="006F47B9"/>
    <w:rsid w:val="006F5D98"/>
    <w:rsid w:val="006F733A"/>
    <w:rsid w:val="00700124"/>
    <w:rsid w:val="00700512"/>
    <w:rsid w:val="00703A6F"/>
    <w:rsid w:val="00703E02"/>
    <w:rsid w:val="0071227F"/>
    <w:rsid w:val="00713522"/>
    <w:rsid w:val="007136E5"/>
    <w:rsid w:val="00714ABB"/>
    <w:rsid w:val="007167AC"/>
    <w:rsid w:val="007212EB"/>
    <w:rsid w:val="007228FB"/>
    <w:rsid w:val="00722E87"/>
    <w:rsid w:val="00723AEC"/>
    <w:rsid w:val="0072548A"/>
    <w:rsid w:val="00726C92"/>
    <w:rsid w:val="00726FC8"/>
    <w:rsid w:val="0073263D"/>
    <w:rsid w:val="00733B3E"/>
    <w:rsid w:val="00735330"/>
    <w:rsid w:val="007372ED"/>
    <w:rsid w:val="007404A8"/>
    <w:rsid w:val="007424ED"/>
    <w:rsid w:val="00743B8D"/>
    <w:rsid w:val="00745A4F"/>
    <w:rsid w:val="00747B90"/>
    <w:rsid w:val="00747BC9"/>
    <w:rsid w:val="0075128B"/>
    <w:rsid w:val="00752A2B"/>
    <w:rsid w:val="0075366A"/>
    <w:rsid w:val="00756246"/>
    <w:rsid w:val="00761292"/>
    <w:rsid w:val="0076255D"/>
    <w:rsid w:val="00763E9D"/>
    <w:rsid w:val="007675B7"/>
    <w:rsid w:val="007753EF"/>
    <w:rsid w:val="00780796"/>
    <w:rsid w:val="0078480D"/>
    <w:rsid w:val="00792445"/>
    <w:rsid w:val="00794B44"/>
    <w:rsid w:val="007A0720"/>
    <w:rsid w:val="007A10E9"/>
    <w:rsid w:val="007A1E9D"/>
    <w:rsid w:val="007A291E"/>
    <w:rsid w:val="007A6C38"/>
    <w:rsid w:val="007A7C06"/>
    <w:rsid w:val="007A7CBC"/>
    <w:rsid w:val="007B6260"/>
    <w:rsid w:val="007B626F"/>
    <w:rsid w:val="007C1792"/>
    <w:rsid w:val="007C260A"/>
    <w:rsid w:val="007C70C2"/>
    <w:rsid w:val="007C7201"/>
    <w:rsid w:val="007D1866"/>
    <w:rsid w:val="007D3892"/>
    <w:rsid w:val="007D4BF1"/>
    <w:rsid w:val="007D5DC1"/>
    <w:rsid w:val="007D7655"/>
    <w:rsid w:val="007D7C62"/>
    <w:rsid w:val="007E175B"/>
    <w:rsid w:val="007E6993"/>
    <w:rsid w:val="007E76E7"/>
    <w:rsid w:val="007F132B"/>
    <w:rsid w:val="007F2053"/>
    <w:rsid w:val="007F2468"/>
    <w:rsid w:val="007F3FDD"/>
    <w:rsid w:val="007F41CC"/>
    <w:rsid w:val="007F7880"/>
    <w:rsid w:val="008023C0"/>
    <w:rsid w:val="00805C9B"/>
    <w:rsid w:val="0080786A"/>
    <w:rsid w:val="008103C2"/>
    <w:rsid w:val="00811E10"/>
    <w:rsid w:val="008134CB"/>
    <w:rsid w:val="00816029"/>
    <w:rsid w:val="00816F0B"/>
    <w:rsid w:val="0082084A"/>
    <w:rsid w:val="0082087F"/>
    <w:rsid w:val="00820E3D"/>
    <w:rsid w:val="0082345C"/>
    <w:rsid w:val="00823764"/>
    <w:rsid w:val="008256D4"/>
    <w:rsid w:val="008272E0"/>
    <w:rsid w:val="008306C0"/>
    <w:rsid w:val="0083149F"/>
    <w:rsid w:val="00831E87"/>
    <w:rsid w:val="00832D32"/>
    <w:rsid w:val="00833723"/>
    <w:rsid w:val="0084259C"/>
    <w:rsid w:val="00845751"/>
    <w:rsid w:val="0085009A"/>
    <w:rsid w:val="00850C7E"/>
    <w:rsid w:val="00851AF1"/>
    <w:rsid w:val="00851B09"/>
    <w:rsid w:val="008549C1"/>
    <w:rsid w:val="00856394"/>
    <w:rsid w:val="00856646"/>
    <w:rsid w:val="00857C94"/>
    <w:rsid w:val="00862022"/>
    <w:rsid w:val="00864769"/>
    <w:rsid w:val="008650EF"/>
    <w:rsid w:val="00866B4B"/>
    <w:rsid w:val="008676F1"/>
    <w:rsid w:val="00870951"/>
    <w:rsid w:val="00871974"/>
    <w:rsid w:val="0087273A"/>
    <w:rsid w:val="00872EF8"/>
    <w:rsid w:val="0087501D"/>
    <w:rsid w:val="008775CC"/>
    <w:rsid w:val="00880675"/>
    <w:rsid w:val="00887F6A"/>
    <w:rsid w:val="00890067"/>
    <w:rsid w:val="00892199"/>
    <w:rsid w:val="00895F77"/>
    <w:rsid w:val="00896E07"/>
    <w:rsid w:val="00896F45"/>
    <w:rsid w:val="0089738E"/>
    <w:rsid w:val="008A08F8"/>
    <w:rsid w:val="008A1632"/>
    <w:rsid w:val="008A29F4"/>
    <w:rsid w:val="008A4E16"/>
    <w:rsid w:val="008A6190"/>
    <w:rsid w:val="008A7382"/>
    <w:rsid w:val="008A7DDA"/>
    <w:rsid w:val="008B04CF"/>
    <w:rsid w:val="008B15EB"/>
    <w:rsid w:val="008B1A58"/>
    <w:rsid w:val="008B213C"/>
    <w:rsid w:val="008B4DE4"/>
    <w:rsid w:val="008C05E5"/>
    <w:rsid w:val="008C33B3"/>
    <w:rsid w:val="008C39CD"/>
    <w:rsid w:val="008C569C"/>
    <w:rsid w:val="008C5AD2"/>
    <w:rsid w:val="008C6389"/>
    <w:rsid w:val="008D020F"/>
    <w:rsid w:val="008D1294"/>
    <w:rsid w:val="008D3207"/>
    <w:rsid w:val="008D442A"/>
    <w:rsid w:val="008D5F80"/>
    <w:rsid w:val="008D7FF1"/>
    <w:rsid w:val="008E1E92"/>
    <w:rsid w:val="008E3634"/>
    <w:rsid w:val="008F0C3E"/>
    <w:rsid w:val="008F0D2B"/>
    <w:rsid w:val="008F25BB"/>
    <w:rsid w:val="008F2E6E"/>
    <w:rsid w:val="008F6E55"/>
    <w:rsid w:val="00903210"/>
    <w:rsid w:val="009035C9"/>
    <w:rsid w:val="00914EEC"/>
    <w:rsid w:val="00916B16"/>
    <w:rsid w:val="00916E5A"/>
    <w:rsid w:val="00920070"/>
    <w:rsid w:val="00922790"/>
    <w:rsid w:val="00922B92"/>
    <w:rsid w:val="00923932"/>
    <w:rsid w:val="00925C32"/>
    <w:rsid w:val="00927BAE"/>
    <w:rsid w:val="0093355C"/>
    <w:rsid w:val="00935CEA"/>
    <w:rsid w:val="0093656A"/>
    <w:rsid w:val="009367B0"/>
    <w:rsid w:val="009375B6"/>
    <w:rsid w:val="00937DCA"/>
    <w:rsid w:val="00950F26"/>
    <w:rsid w:val="0095306A"/>
    <w:rsid w:val="009538ED"/>
    <w:rsid w:val="00953B90"/>
    <w:rsid w:val="009552F5"/>
    <w:rsid w:val="009565DA"/>
    <w:rsid w:val="0095754F"/>
    <w:rsid w:val="0096046E"/>
    <w:rsid w:val="00960DAC"/>
    <w:rsid w:val="00962578"/>
    <w:rsid w:val="00963A8E"/>
    <w:rsid w:val="00964EEE"/>
    <w:rsid w:val="00967A7D"/>
    <w:rsid w:val="00970F85"/>
    <w:rsid w:val="00971F18"/>
    <w:rsid w:val="00973362"/>
    <w:rsid w:val="00973B81"/>
    <w:rsid w:val="009759F2"/>
    <w:rsid w:val="0097706A"/>
    <w:rsid w:val="00981A3D"/>
    <w:rsid w:val="00982DE3"/>
    <w:rsid w:val="00984442"/>
    <w:rsid w:val="00984DA0"/>
    <w:rsid w:val="00985B15"/>
    <w:rsid w:val="00987015"/>
    <w:rsid w:val="009871EA"/>
    <w:rsid w:val="00992F33"/>
    <w:rsid w:val="0099405B"/>
    <w:rsid w:val="00997768"/>
    <w:rsid w:val="009A031A"/>
    <w:rsid w:val="009A11A4"/>
    <w:rsid w:val="009A1717"/>
    <w:rsid w:val="009A2EA4"/>
    <w:rsid w:val="009A56B1"/>
    <w:rsid w:val="009A58C7"/>
    <w:rsid w:val="009A6378"/>
    <w:rsid w:val="009A733E"/>
    <w:rsid w:val="009B0D6D"/>
    <w:rsid w:val="009B299D"/>
    <w:rsid w:val="009B5A12"/>
    <w:rsid w:val="009B6FCD"/>
    <w:rsid w:val="009C1B98"/>
    <w:rsid w:val="009C286A"/>
    <w:rsid w:val="009C43D9"/>
    <w:rsid w:val="009C4F33"/>
    <w:rsid w:val="009C5010"/>
    <w:rsid w:val="009C5969"/>
    <w:rsid w:val="009C7473"/>
    <w:rsid w:val="009D0CBE"/>
    <w:rsid w:val="009D0EBD"/>
    <w:rsid w:val="009D13FD"/>
    <w:rsid w:val="009D25B9"/>
    <w:rsid w:val="009E7AA8"/>
    <w:rsid w:val="009F4CE4"/>
    <w:rsid w:val="009F7823"/>
    <w:rsid w:val="009F7E46"/>
    <w:rsid w:val="00A01329"/>
    <w:rsid w:val="00A0344D"/>
    <w:rsid w:val="00A055FF"/>
    <w:rsid w:val="00A07898"/>
    <w:rsid w:val="00A10A22"/>
    <w:rsid w:val="00A12F93"/>
    <w:rsid w:val="00A15407"/>
    <w:rsid w:val="00A15CB8"/>
    <w:rsid w:val="00A16B00"/>
    <w:rsid w:val="00A171BF"/>
    <w:rsid w:val="00A17694"/>
    <w:rsid w:val="00A17B81"/>
    <w:rsid w:val="00A200A9"/>
    <w:rsid w:val="00A203F2"/>
    <w:rsid w:val="00A224C8"/>
    <w:rsid w:val="00A2281B"/>
    <w:rsid w:val="00A22D49"/>
    <w:rsid w:val="00A23C53"/>
    <w:rsid w:val="00A2758E"/>
    <w:rsid w:val="00A33C4C"/>
    <w:rsid w:val="00A40A58"/>
    <w:rsid w:val="00A4266F"/>
    <w:rsid w:val="00A44E9F"/>
    <w:rsid w:val="00A50A00"/>
    <w:rsid w:val="00A512FE"/>
    <w:rsid w:val="00A520B5"/>
    <w:rsid w:val="00A529FF"/>
    <w:rsid w:val="00A62280"/>
    <w:rsid w:val="00A65E3A"/>
    <w:rsid w:val="00A6666B"/>
    <w:rsid w:val="00A67DF6"/>
    <w:rsid w:val="00A70C65"/>
    <w:rsid w:val="00A70FC0"/>
    <w:rsid w:val="00A713FB"/>
    <w:rsid w:val="00A729D2"/>
    <w:rsid w:val="00A72EA3"/>
    <w:rsid w:val="00A75895"/>
    <w:rsid w:val="00A75D5D"/>
    <w:rsid w:val="00A77299"/>
    <w:rsid w:val="00A7738B"/>
    <w:rsid w:val="00A87757"/>
    <w:rsid w:val="00A9014B"/>
    <w:rsid w:val="00A91299"/>
    <w:rsid w:val="00A917F5"/>
    <w:rsid w:val="00A91961"/>
    <w:rsid w:val="00A92AC7"/>
    <w:rsid w:val="00A948A5"/>
    <w:rsid w:val="00A9496D"/>
    <w:rsid w:val="00AA16B7"/>
    <w:rsid w:val="00AA186E"/>
    <w:rsid w:val="00AA209B"/>
    <w:rsid w:val="00AA622E"/>
    <w:rsid w:val="00AA7316"/>
    <w:rsid w:val="00AA73DD"/>
    <w:rsid w:val="00AA79BD"/>
    <w:rsid w:val="00AB04CC"/>
    <w:rsid w:val="00AB706C"/>
    <w:rsid w:val="00AC2336"/>
    <w:rsid w:val="00AC53E3"/>
    <w:rsid w:val="00AC5AD2"/>
    <w:rsid w:val="00AC7239"/>
    <w:rsid w:val="00AD6E7A"/>
    <w:rsid w:val="00AE47DE"/>
    <w:rsid w:val="00AE69A8"/>
    <w:rsid w:val="00AE795B"/>
    <w:rsid w:val="00AE7DC1"/>
    <w:rsid w:val="00AE7EC1"/>
    <w:rsid w:val="00AF1B47"/>
    <w:rsid w:val="00AF2033"/>
    <w:rsid w:val="00AF207C"/>
    <w:rsid w:val="00AF3FEA"/>
    <w:rsid w:val="00AF709D"/>
    <w:rsid w:val="00AF76E8"/>
    <w:rsid w:val="00B00247"/>
    <w:rsid w:val="00B00413"/>
    <w:rsid w:val="00B03B52"/>
    <w:rsid w:val="00B05AE5"/>
    <w:rsid w:val="00B1155F"/>
    <w:rsid w:val="00B12CC4"/>
    <w:rsid w:val="00B1543A"/>
    <w:rsid w:val="00B15801"/>
    <w:rsid w:val="00B16979"/>
    <w:rsid w:val="00B228E5"/>
    <w:rsid w:val="00B23666"/>
    <w:rsid w:val="00B23FC8"/>
    <w:rsid w:val="00B27048"/>
    <w:rsid w:val="00B321EE"/>
    <w:rsid w:val="00B347D3"/>
    <w:rsid w:val="00B362C8"/>
    <w:rsid w:val="00B403B2"/>
    <w:rsid w:val="00B40C7C"/>
    <w:rsid w:val="00B41455"/>
    <w:rsid w:val="00B41F55"/>
    <w:rsid w:val="00B42314"/>
    <w:rsid w:val="00B4402B"/>
    <w:rsid w:val="00B5135D"/>
    <w:rsid w:val="00B51478"/>
    <w:rsid w:val="00B52770"/>
    <w:rsid w:val="00B55117"/>
    <w:rsid w:val="00B55DA9"/>
    <w:rsid w:val="00B56618"/>
    <w:rsid w:val="00B56EDA"/>
    <w:rsid w:val="00B572A1"/>
    <w:rsid w:val="00B625FC"/>
    <w:rsid w:val="00B65A6B"/>
    <w:rsid w:val="00B676CA"/>
    <w:rsid w:val="00B74D4D"/>
    <w:rsid w:val="00B7573E"/>
    <w:rsid w:val="00B77529"/>
    <w:rsid w:val="00B80840"/>
    <w:rsid w:val="00B822CF"/>
    <w:rsid w:val="00B8478D"/>
    <w:rsid w:val="00B90279"/>
    <w:rsid w:val="00B90940"/>
    <w:rsid w:val="00B914F1"/>
    <w:rsid w:val="00B926D8"/>
    <w:rsid w:val="00B9379E"/>
    <w:rsid w:val="00B953E2"/>
    <w:rsid w:val="00BA105E"/>
    <w:rsid w:val="00BA14B7"/>
    <w:rsid w:val="00BB388A"/>
    <w:rsid w:val="00BB6345"/>
    <w:rsid w:val="00BC3471"/>
    <w:rsid w:val="00BC6B66"/>
    <w:rsid w:val="00BD0035"/>
    <w:rsid w:val="00BD32DF"/>
    <w:rsid w:val="00BE30EB"/>
    <w:rsid w:val="00BE4F82"/>
    <w:rsid w:val="00BF450F"/>
    <w:rsid w:val="00BF46AB"/>
    <w:rsid w:val="00BF4A17"/>
    <w:rsid w:val="00BF58E7"/>
    <w:rsid w:val="00BF6849"/>
    <w:rsid w:val="00BF7463"/>
    <w:rsid w:val="00C00AF6"/>
    <w:rsid w:val="00C00F52"/>
    <w:rsid w:val="00C02009"/>
    <w:rsid w:val="00C02638"/>
    <w:rsid w:val="00C04255"/>
    <w:rsid w:val="00C06942"/>
    <w:rsid w:val="00C073FB"/>
    <w:rsid w:val="00C10812"/>
    <w:rsid w:val="00C1136E"/>
    <w:rsid w:val="00C121E1"/>
    <w:rsid w:val="00C133C3"/>
    <w:rsid w:val="00C13674"/>
    <w:rsid w:val="00C138F9"/>
    <w:rsid w:val="00C176CA"/>
    <w:rsid w:val="00C17EEB"/>
    <w:rsid w:val="00C20532"/>
    <w:rsid w:val="00C21E32"/>
    <w:rsid w:val="00C226CC"/>
    <w:rsid w:val="00C22AEC"/>
    <w:rsid w:val="00C3139D"/>
    <w:rsid w:val="00C31441"/>
    <w:rsid w:val="00C31D56"/>
    <w:rsid w:val="00C33665"/>
    <w:rsid w:val="00C353DB"/>
    <w:rsid w:val="00C35CED"/>
    <w:rsid w:val="00C43969"/>
    <w:rsid w:val="00C43982"/>
    <w:rsid w:val="00C5396D"/>
    <w:rsid w:val="00C54302"/>
    <w:rsid w:val="00C55FB6"/>
    <w:rsid w:val="00C56AA0"/>
    <w:rsid w:val="00C60C37"/>
    <w:rsid w:val="00C65636"/>
    <w:rsid w:val="00C659C8"/>
    <w:rsid w:val="00C66252"/>
    <w:rsid w:val="00C676B5"/>
    <w:rsid w:val="00C7263C"/>
    <w:rsid w:val="00C75EEB"/>
    <w:rsid w:val="00C77E21"/>
    <w:rsid w:val="00C80E64"/>
    <w:rsid w:val="00C82758"/>
    <w:rsid w:val="00C8346B"/>
    <w:rsid w:val="00C86174"/>
    <w:rsid w:val="00C876A0"/>
    <w:rsid w:val="00C876EA"/>
    <w:rsid w:val="00C8789A"/>
    <w:rsid w:val="00C90DAC"/>
    <w:rsid w:val="00C91911"/>
    <w:rsid w:val="00C943FC"/>
    <w:rsid w:val="00CA02EC"/>
    <w:rsid w:val="00CA12CF"/>
    <w:rsid w:val="00CA14A0"/>
    <w:rsid w:val="00CA31DD"/>
    <w:rsid w:val="00CA3C81"/>
    <w:rsid w:val="00CA3FB2"/>
    <w:rsid w:val="00CA4005"/>
    <w:rsid w:val="00CA5F8C"/>
    <w:rsid w:val="00CA63C5"/>
    <w:rsid w:val="00CA77DC"/>
    <w:rsid w:val="00CB2394"/>
    <w:rsid w:val="00CB273D"/>
    <w:rsid w:val="00CB6B10"/>
    <w:rsid w:val="00CB6B38"/>
    <w:rsid w:val="00CB7688"/>
    <w:rsid w:val="00CB7D7E"/>
    <w:rsid w:val="00CC6E37"/>
    <w:rsid w:val="00CC76DF"/>
    <w:rsid w:val="00CD0C27"/>
    <w:rsid w:val="00CD4A47"/>
    <w:rsid w:val="00CD523E"/>
    <w:rsid w:val="00CD7FED"/>
    <w:rsid w:val="00CE11DA"/>
    <w:rsid w:val="00CE32C2"/>
    <w:rsid w:val="00CE6100"/>
    <w:rsid w:val="00CF0DF5"/>
    <w:rsid w:val="00CF1187"/>
    <w:rsid w:val="00CF16AE"/>
    <w:rsid w:val="00CF2E6C"/>
    <w:rsid w:val="00CF3A42"/>
    <w:rsid w:val="00CF4648"/>
    <w:rsid w:val="00CF5993"/>
    <w:rsid w:val="00CF73ED"/>
    <w:rsid w:val="00D00247"/>
    <w:rsid w:val="00D01372"/>
    <w:rsid w:val="00D017B3"/>
    <w:rsid w:val="00D02303"/>
    <w:rsid w:val="00D03917"/>
    <w:rsid w:val="00D03F88"/>
    <w:rsid w:val="00D074A4"/>
    <w:rsid w:val="00D11B66"/>
    <w:rsid w:val="00D20044"/>
    <w:rsid w:val="00D24E72"/>
    <w:rsid w:val="00D31B9B"/>
    <w:rsid w:val="00D40225"/>
    <w:rsid w:val="00D417DA"/>
    <w:rsid w:val="00D4336E"/>
    <w:rsid w:val="00D45459"/>
    <w:rsid w:val="00D505CF"/>
    <w:rsid w:val="00D506A2"/>
    <w:rsid w:val="00D51CFC"/>
    <w:rsid w:val="00D52193"/>
    <w:rsid w:val="00D53EE9"/>
    <w:rsid w:val="00D53F34"/>
    <w:rsid w:val="00D55FF9"/>
    <w:rsid w:val="00D563CA"/>
    <w:rsid w:val="00D56C57"/>
    <w:rsid w:val="00D56E80"/>
    <w:rsid w:val="00D575D9"/>
    <w:rsid w:val="00D5781D"/>
    <w:rsid w:val="00D65819"/>
    <w:rsid w:val="00D70050"/>
    <w:rsid w:val="00D70947"/>
    <w:rsid w:val="00D70BE8"/>
    <w:rsid w:val="00D734E5"/>
    <w:rsid w:val="00D735DC"/>
    <w:rsid w:val="00D77644"/>
    <w:rsid w:val="00D777D4"/>
    <w:rsid w:val="00D81542"/>
    <w:rsid w:val="00D83E5C"/>
    <w:rsid w:val="00D84CDA"/>
    <w:rsid w:val="00D8585C"/>
    <w:rsid w:val="00D85D60"/>
    <w:rsid w:val="00D9293D"/>
    <w:rsid w:val="00D9367D"/>
    <w:rsid w:val="00D95389"/>
    <w:rsid w:val="00D96FE9"/>
    <w:rsid w:val="00DA384A"/>
    <w:rsid w:val="00DA521A"/>
    <w:rsid w:val="00DA5DCD"/>
    <w:rsid w:val="00DA5FDB"/>
    <w:rsid w:val="00DA6DA3"/>
    <w:rsid w:val="00DA72BA"/>
    <w:rsid w:val="00DB2E6D"/>
    <w:rsid w:val="00DB5377"/>
    <w:rsid w:val="00DB7A9B"/>
    <w:rsid w:val="00DC0351"/>
    <w:rsid w:val="00DC19E0"/>
    <w:rsid w:val="00DC541C"/>
    <w:rsid w:val="00DD0E35"/>
    <w:rsid w:val="00DD5AA6"/>
    <w:rsid w:val="00DD6DDF"/>
    <w:rsid w:val="00DE17D6"/>
    <w:rsid w:val="00DE3D2D"/>
    <w:rsid w:val="00DE5365"/>
    <w:rsid w:val="00DF3F44"/>
    <w:rsid w:val="00DF5CCC"/>
    <w:rsid w:val="00DF63E7"/>
    <w:rsid w:val="00DF64E7"/>
    <w:rsid w:val="00DF7437"/>
    <w:rsid w:val="00E04CC7"/>
    <w:rsid w:val="00E100E1"/>
    <w:rsid w:val="00E1170F"/>
    <w:rsid w:val="00E15949"/>
    <w:rsid w:val="00E23D80"/>
    <w:rsid w:val="00E26E6C"/>
    <w:rsid w:val="00E27189"/>
    <w:rsid w:val="00E30031"/>
    <w:rsid w:val="00E31D61"/>
    <w:rsid w:val="00E40189"/>
    <w:rsid w:val="00E40A20"/>
    <w:rsid w:val="00E4164C"/>
    <w:rsid w:val="00E42FA1"/>
    <w:rsid w:val="00E47F57"/>
    <w:rsid w:val="00E52D43"/>
    <w:rsid w:val="00E53CEA"/>
    <w:rsid w:val="00E54F44"/>
    <w:rsid w:val="00E56106"/>
    <w:rsid w:val="00E60298"/>
    <w:rsid w:val="00E6090A"/>
    <w:rsid w:val="00E6132A"/>
    <w:rsid w:val="00E6386B"/>
    <w:rsid w:val="00E6575F"/>
    <w:rsid w:val="00E671DC"/>
    <w:rsid w:val="00E67A2D"/>
    <w:rsid w:val="00E72148"/>
    <w:rsid w:val="00E82AC7"/>
    <w:rsid w:val="00E86D49"/>
    <w:rsid w:val="00EA328E"/>
    <w:rsid w:val="00EA4584"/>
    <w:rsid w:val="00EA6E7C"/>
    <w:rsid w:val="00EA700E"/>
    <w:rsid w:val="00EB0D06"/>
    <w:rsid w:val="00EB5B2C"/>
    <w:rsid w:val="00EB5F9C"/>
    <w:rsid w:val="00EB6C0F"/>
    <w:rsid w:val="00EC213E"/>
    <w:rsid w:val="00EC3C46"/>
    <w:rsid w:val="00EC6790"/>
    <w:rsid w:val="00EC7320"/>
    <w:rsid w:val="00ED3379"/>
    <w:rsid w:val="00ED3704"/>
    <w:rsid w:val="00EE0F44"/>
    <w:rsid w:val="00EE100B"/>
    <w:rsid w:val="00EE7EE9"/>
    <w:rsid w:val="00EF1C10"/>
    <w:rsid w:val="00EF3726"/>
    <w:rsid w:val="00EF39E5"/>
    <w:rsid w:val="00EF4B18"/>
    <w:rsid w:val="00EF4D82"/>
    <w:rsid w:val="00EF5437"/>
    <w:rsid w:val="00EF5989"/>
    <w:rsid w:val="00EF66F3"/>
    <w:rsid w:val="00F00725"/>
    <w:rsid w:val="00F01431"/>
    <w:rsid w:val="00F02251"/>
    <w:rsid w:val="00F03CA8"/>
    <w:rsid w:val="00F03E0E"/>
    <w:rsid w:val="00F11469"/>
    <w:rsid w:val="00F12F68"/>
    <w:rsid w:val="00F23245"/>
    <w:rsid w:val="00F25C5E"/>
    <w:rsid w:val="00F271EF"/>
    <w:rsid w:val="00F3152A"/>
    <w:rsid w:val="00F32DD7"/>
    <w:rsid w:val="00F36E2E"/>
    <w:rsid w:val="00F4432A"/>
    <w:rsid w:val="00F45917"/>
    <w:rsid w:val="00F46A8B"/>
    <w:rsid w:val="00F50ACE"/>
    <w:rsid w:val="00F53F62"/>
    <w:rsid w:val="00F54E22"/>
    <w:rsid w:val="00F574AC"/>
    <w:rsid w:val="00F574F6"/>
    <w:rsid w:val="00F6507E"/>
    <w:rsid w:val="00F65872"/>
    <w:rsid w:val="00F6598F"/>
    <w:rsid w:val="00F738B2"/>
    <w:rsid w:val="00F74266"/>
    <w:rsid w:val="00F74D6B"/>
    <w:rsid w:val="00F74F70"/>
    <w:rsid w:val="00F752AC"/>
    <w:rsid w:val="00F75619"/>
    <w:rsid w:val="00F75E16"/>
    <w:rsid w:val="00F75F4A"/>
    <w:rsid w:val="00F7664A"/>
    <w:rsid w:val="00F80BAC"/>
    <w:rsid w:val="00F81569"/>
    <w:rsid w:val="00F858CE"/>
    <w:rsid w:val="00F907D5"/>
    <w:rsid w:val="00F92203"/>
    <w:rsid w:val="00F9268F"/>
    <w:rsid w:val="00F93EF3"/>
    <w:rsid w:val="00FA680E"/>
    <w:rsid w:val="00FA75FE"/>
    <w:rsid w:val="00FB0736"/>
    <w:rsid w:val="00FB2EFC"/>
    <w:rsid w:val="00FB6413"/>
    <w:rsid w:val="00FC11E2"/>
    <w:rsid w:val="00FC2234"/>
    <w:rsid w:val="00FC27BD"/>
    <w:rsid w:val="00FC5C4B"/>
    <w:rsid w:val="00FD1FD6"/>
    <w:rsid w:val="00FD2380"/>
    <w:rsid w:val="00FD3019"/>
    <w:rsid w:val="00FD3E91"/>
    <w:rsid w:val="00FD757E"/>
    <w:rsid w:val="00FE0BC1"/>
    <w:rsid w:val="00FE3F55"/>
    <w:rsid w:val="00FE420A"/>
    <w:rsid w:val="00FE4303"/>
    <w:rsid w:val="00FE4FF0"/>
    <w:rsid w:val="00FE695A"/>
    <w:rsid w:val="00FF4067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93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EA"/>
    <w:rPr>
      <w:sz w:val="24"/>
      <w:szCs w:val="24"/>
    </w:rPr>
  </w:style>
  <w:style w:type="paragraph" w:styleId="1">
    <w:name w:val="heading 1"/>
    <w:basedOn w:val="a"/>
    <w:next w:val="a"/>
    <w:qFormat/>
    <w:rsid w:val="006E22EA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22E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07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7">
    <w:name w:val="heading 7"/>
    <w:basedOn w:val="a"/>
    <w:next w:val="a"/>
    <w:qFormat/>
    <w:rsid w:val="00A15C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EA"/>
    <w:pPr>
      <w:spacing w:line="360" w:lineRule="auto"/>
      <w:ind w:firstLine="708"/>
    </w:pPr>
  </w:style>
  <w:style w:type="paragraph" w:styleId="a4">
    <w:name w:val="Body Text"/>
    <w:basedOn w:val="a"/>
    <w:rsid w:val="006E22EA"/>
    <w:pPr>
      <w:spacing w:line="360" w:lineRule="auto"/>
    </w:pPr>
    <w:rPr>
      <w:szCs w:val="26"/>
    </w:rPr>
  </w:style>
  <w:style w:type="paragraph" w:styleId="20">
    <w:name w:val="Body Text 2"/>
    <w:basedOn w:val="a"/>
    <w:rsid w:val="006E22EA"/>
    <w:pPr>
      <w:spacing w:line="360" w:lineRule="auto"/>
    </w:pPr>
    <w:rPr>
      <w:sz w:val="28"/>
    </w:rPr>
  </w:style>
  <w:style w:type="paragraph" w:styleId="a5">
    <w:name w:val="footnote text"/>
    <w:aliases w:val="F1"/>
    <w:basedOn w:val="a"/>
    <w:link w:val="a6"/>
    <w:semiHidden/>
    <w:rsid w:val="006E22EA"/>
    <w:rPr>
      <w:sz w:val="20"/>
      <w:szCs w:val="20"/>
    </w:rPr>
  </w:style>
  <w:style w:type="character" w:styleId="a7">
    <w:name w:val="footnote reference"/>
    <w:basedOn w:val="a0"/>
    <w:semiHidden/>
    <w:rsid w:val="006E22EA"/>
    <w:rPr>
      <w:vertAlign w:val="superscript"/>
    </w:rPr>
  </w:style>
  <w:style w:type="table" w:styleId="a8">
    <w:name w:val="Table Grid"/>
    <w:basedOn w:val="a1"/>
    <w:uiPriority w:val="59"/>
    <w:rsid w:val="008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A2EA4"/>
  </w:style>
  <w:style w:type="paragraph" w:customStyle="1" w:styleId="10">
    <w:name w:val="Абзац списка1"/>
    <w:basedOn w:val="a"/>
    <w:uiPriority w:val="34"/>
    <w:qFormat/>
    <w:rsid w:val="009A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9A2EA4"/>
  </w:style>
  <w:style w:type="paragraph" w:styleId="a9">
    <w:name w:val="Balloon Text"/>
    <w:basedOn w:val="a"/>
    <w:semiHidden/>
    <w:rsid w:val="00F6598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10215"/>
    <w:rPr>
      <w:sz w:val="16"/>
      <w:szCs w:val="16"/>
    </w:rPr>
  </w:style>
  <w:style w:type="paragraph" w:styleId="ab">
    <w:name w:val="annotation text"/>
    <w:basedOn w:val="a"/>
    <w:link w:val="ac"/>
    <w:rsid w:val="000102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0215"/>
    <w:rPr>
      <w:lang w:val="ru-RU" w:eastAsia="ru-RU"/>
    </w:rPr>
  </w:style>
  <w:style w:type="paragraph" w:styleId="ad">
    <w:name w:val="annotation subject"/>
    <w:basedOn w:val="ab"/>
    <w:next w:val="ab"/>
    <w:link w:val="ae"/>
    <w:rsid w:val="00010215"/>
    <w:rPr>
      <w:b/>
      <w:bCs/>
    </w:rPr>
  </w:style>
  <w:style w:type="character" w:customStyle="1" w:styleId="ae">
    <w:name w:val="Тема примечания Знак"/>
    <w:basedOn w:val="ac"/>
    <w:link w:val="ad"/>
    <w:rsid w:val="00010215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1A0DF8"/>
    <w:rPr>
      <w:sz w:val="24"/>
      <w:szCs w:val="24"/>
    </w:rPr>
  </w:style>
  <w:style w:type="paragraph" w:styleId="af0">
    <w:name w:val="List Paragraph"/>
    <w:basedOn w:val="a"/>
    <w:uiPriority w:val="34"/>
    <w:qFormat/>
    <w:rsid w:val="004C21C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text">
    <w:name w:val="bodytext"/>
    <w:basedOn w:val="a"/>
    <w:rsid w:val="0093656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3656A"/>
    <w:rPr>
      <w:b/>
      <w:bCs/>
    </w:rPr>
  </w:style>
  <w:style w:type="character" w:styleId="af2">
    <w:name w:val="Hyperlink"/>
    <w:basedOn w:val="a0"/>
    <w:uiPriority w:val="99"/>
    <w:unhideWhenUsed/>
    <w:rsid w:val="00C5396D"/>
    <w:rPr>
      <w:color w:val="0000FF"/>
      <w:u w:val="single"/>
    </w:rPr>
  </w:style>
  <w:style w:type="character" w:customStyle="1" w:styleId="yshortcuts">
    <w:name w:val="yshortcuts"/>
    <w:basedOn w:val="a0"/>
    <w:rsid w:val="00845751"/>
  </w:style>
  <w:style w:type="paragraph" w:styleId="af3">
    <w:name w:val="header"/>
    <w:basedOn w:val="a"/>
    <w:link w:val="af4"/>
    <w:rsid w:val="00C121E1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C121E1"/>
    <w:rPr>
      <w:rFonts w:eastAsia="MS Mincho"/>
      <w:sz w:val="24"/>
      <w:szCs w:val="24"/>
      <w:lang w:val="en-US" w:eastAsia="en-US"/>
    </w:rPr>
  </w:style>
  <w:style w:type="paragraph" w:customStyle="1" w:styleId="Default">
    <w:name w:val="Default"/>
    <w:rsid w:val="005C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1501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50199"/>
    <w:rPr>
      <w:sz w:val="24"/>
      <w:szCs w:val="24"/>
    </w:rPr>
  </w:style>
  <w:style w:type="paragraph" w:styleId="af7">
    <w:name w:val="Normal (Web)"/>
    <w:basedOn w:val="a"/>
    <w:uiPriority w:val="99"/>
    <w:rsid w:val="00A92AC7"/>
    <w:pPr>
      <w:spacing w:before="100" w:beforeAutospacing="1" w:after="100" w:afterAutospacing="1"/>
    </w:pPr>
    <w:rPr>
      <w:rFonts w:ascii="Calibri" w:hAnsi="Calibri" w:cs="Calibri"/>
    </w:rPr>
  </w:style>
  <w:style w:type="paragraph" w:styleId="af8">
    <w:name w:val="Plain Text"/>
    <w:basedOn w:val="a"/>
    <w:link w:val="af9"/>
    <w:rsid w:val="00A92AC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92AC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17B81"/>
  </w:style>
  <w:style w:type="paragraph" w:customStyle="1" w:styleId="afa">
    <w:name w:val="Просто текст"/>
    <w:basedOn w:val="a"/>
    <w:link w:val="afb"/>
    <w:rsid w:val="00792445"/>
    <w:pPr>
      <w:widowControl w:val="0"/>
      <w:spacing w:after="60" w:line="360" w:lineRule="auto"/>
      <w:ind w:right="0" w:firstLine="851"/>
    </w:pPr>
    <w:rPr>
      <w:lang w:eastAsia="en-US"/>
    </w:rPr>
  </w:style>
  <w:style w:type="character" w:customStyle="1" w:styleId="afb">
    <w:name w:val="Просто текст Знак"/>
    <w:basedOn w:val="a0"/>
    <w:link w:val="afa"/>
    <w:rsid w:val="00792445"/>
    <w:rPr>
      <w:sz w:val="24"/>
      <w:szCs w:val="24"/>
      <w:lang w:eastAsia="en-US"/>
    </w:rPr>
  </w:style>
  <w:style w:type="paragraph" w:styleId="21">
    <w:name w:val="Body Text Indent 2"/>
    <w:basedOn w:val="a"/>
    <w:link w:val="22"/>
    <w:rsid w:val="007F78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788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7925"/>
    <w:rPr>
      <w:rFonts w:asciiTheme="majorHAnsi" w:eastAsiaTheme="majorEastAsia" w:hAnsiTheme="majorHAnsi" w:cstheme="majorBidi"/>
      <w:b/>
      <w:bCs/>
      <w:color w:val="D16349" w:themeColor="accent1"/>
      <w:sz w:val="24"/>
      <w:szCs w:val="24"/>
    </w:rPr>
  </w:style>
  <w:style w:type="paragraph" w:customStyle="1" w:styleId="23">
    <w:name w:val="Уровень 2"/>
    <w:basedOn w:val="a"/>
    <w:rsid w:val="00696EA5"/>
    <w:pPr>
      <w:spacing w:before="240" w:after="120" w:line="360" w:lineRule="auto"/>
      <w:ind w:left="851" w:right="0"/>
      <w:jc w:val="left"/>
    </w:pPr>
    <w:rPr>
      <w:b/>
      <w:bCs/>
      <w:szCs w:val="20"/>
      <w:lang w:eastAsia="en-US"/>
    </w:rPr>
  </w:style>
  <w:style w:type="paragraph" w:customStyle="1" w:styleId="31">
    <w:name w:val="Уровень 3"/>
    <w:basedOn w:val="a"/>
    <w:rsid w:val="00696EA5"/>
    <w:pPr>
      <w:spacing w:before="240" w:after="120" w:line="360" w:lineRule="auto"/>
      <w:ind w:left="851" w:right="0"/>
      <w:jc w:val="left"/>
    </w:pPr>
    <w:rPr>
      <w:i/>
      <w:iCs/>
      <w:lang w:eastAsia="en-US"/>
    </w:rPr>
  </w:style>
  <w:style w:type="paragraph" w:customStyle="1" w:styleId="rght">
    <w:name w:val="rg_ht"/>
    <w:basedOn w:val="a"/>
    <w:rsid w:val="000A6963"/>
    <w:pPr>
      <w:spacing w:before="100" w:beforeAutospacing="1" w:after="100" w:afterAutospacing="1"/>
      <w:ind w:right="0"/>
      <w:jc w:val="left"/>
    </w:pPr>
  </w:style>
  <w:style w:type="table" w:styleId="24">
    <w:name w:val="Table Classic 2"/>
    <w:basedOn w:val="a1"/>
    <w:rsid w:val="00E86D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86D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E86D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E86D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umns 2"/>
    <w:basedOn w:val="a1"/>
    <w:rsid w:val="00E86D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E86D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E86D49"/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paragraph" w:styleId="afc">
    <w:name w:val="endnote text"/>
    <w:basedOn w:val="a"/>
    <w:link w:val="afd"/>
    <w:rsid w:val="00E4018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40189"/>
  </w:style>
  <w:style w:type="character" w:styleId="afe">
    <w:name w:val="endnote reference"/>
    <w:basedOn w:val="a0"/>
    <w:rsid w:val="00E40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93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EA"/>
    <w:rPr>
      <w:sz w:val="24"/>
      <w:szCs w:val="24"/>
    </w:rPr>
  </w:style>
  <w:style w:type="paragraph" w:styleId="1">
    <w:name w:val="heading 1"/>
    <w:basedOn w:val="a"/>
    <w:next w:val="a"/>
    <w:qFormat/>
    <w:rsid w:val="006E22EA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22E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07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7">
    <w:name w:val="heading 7"/>
    <w:basedOn w:val="a"/>
    <w:next w:val="a"/>
    <w:qFormat/>
    <w:rsid w:val="00A15C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EA"/>
    <w:pPr>
      <w:spacing w:line="360" w:lineRule="auto"/>
      <w:ind w:firstLine="708"/>
    </w:pPr>
  </w:style>
  <w:style w:type="paragraph" w:styleId="a4">
    <w:name w:val="Body Text"/>
    <w:basedOn w:val="a"/>
    <w:rsid w:val="006E22EA"/>
    <w:pPr>
      <w:spacing w:line="360" w:lineRule="auto"/>
    </w:pPr>
    <w:rPr>
      <w:szCs w:val="26"/>
    </w:rPr>
  </w:style>
  <w:style w:type="paragraph" w:styleId="20">
    <w:name w:val="Body Text 2"/>
    <w:basedOn w:val="a"/>
    <w:rsid w:val="006E22EA"/>
    <w:pPr>
      <w:spacing w:line="360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rsid w:val="006E22EA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6E22EA"/>
    <w:rPr>
      <w:vertAlign w:val="superscript"/>
    </w:rPr>
  </w:style>
  <w:style w:type="table" w:styleId="a8">
    <w:name w:val="Table Grid"/>
    <w:basedOn w:val="a1"/>
    <w:uiPriority w:val="59"/>
    <w:rsid w:val="008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A2EA4"/>
  </w:style>
  <w:style w:type="paragraph" w:customStyle="1" w:styleId="10">
    <w:name w:val="Абзац списка1"/>
    <w:basedOn w:val="a"/>
    <w:uiPriority w:val="34"/>
    <w:qFormat/>
    <w:rsid w:val="009A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A2EA4"/>
  </w:style>
  <w:style w:type="paragraph" w:styleId="a9">
    <w:name w:val="Balloon Text"/>
    <w:basedOn w:val="a"/>
    <w:semiHidden/>
    <w:rsid w:val="00F6598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10215"/>
    <w:rPr>
      <w:sz w:val="16"/>
      <w:szCs w:val="16"/>
    </w:rPr>
  </w:style>
  <w:style w:type="paragraph" w:styleId="ab">
    <w:name w:val="annotation text"/>
    <w:basedOn w:val="a"/>
    <w:link w:val="ac"/>
    <w:rsid w:val="000102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0215"/>
    <w:rPr>
      <w:lang w:val="ru-RU" w:eastAsia="ru-RU"/>
    </w:rPr>
  </w:style>
  <w:style w:type="paragraph" w:styleId="ad">
    <w:name w:val="annotation subject"/>
    <w:basedOn w:val="ab"/>
    <w:next w:val="ab"/>
    <w:link w:val="ae"/>
    <w:rsid w:val="00010215"/>
    <w:rPr>
      <w:b/>
      <w:bCs/>
    </w:rPr>
  </w:style>
  <w:style w:type="character" w:customStyle="1" w:styleId="ae">
    <w:name w:val="Тема примечания Знак"/>
    <w:basedOn w:val="ac"/>
    <w:link w:val="ad"/>
    <w:rsid w:val="00010215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1A0DF8"/>
    <w:rPr>
      <w:sz w:val="24"/>
      <w:szCs w:val="24"/>
    </w:rPr>
  </w:style>
  <w:style w:type="paragraph" w:styleId="af0">
    <w:name w:val="List Paragraph"/>
    <w:basedOn w:val="a"/>
    <w:uiPriority w:val="34"/>
    <w:qFormat/>
    <w:rsid w:val="004C21C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text">
    <w:name w:val="bodytext"/>
    <w:basedOn w:val="a"/>
    <w:rsid w:val="0093656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3656A"/>
    <w:rPr>
      <w:b/>
      <w:bCs/>
    </w:rPr>
  </w:style>
  <w:style w:type="character" w:styleId="af2">
    <w:name w:val="Hyperlink"/>
    <w:basedOn w:val="a0"/>
    <w:uiPriority w:val="99"/>
    <w:unhideWhenUsed/>
    <w:rsid w:val="00C5396D"/>
    <w:rPr>
      <w:color w:val="0000FF"/>
      <w:u w:val="single"/>
    </w:rPr>
  </w:style>
  <w:style w:type="character" w:customStyle="1" w:styleId="yshortcuts">
    <w:name w:val="yshortcuts"/>
    <w:basedOn w:val="a0"/>
    <w:rsid w:val="00845751"/>
  </w:style>
  <w:style w:type="paragraph" w:styleId="af3">
    <w:name w:val="header"/>
    <w:basedOn w:val="a"/>
    <w:link w:val="af4"/>
    <w:rsid w:val="00C121E1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C121E1"/>
    <w:rPr>
      <w:rFonts w:eastAsia="MS Mincho"/>
      <w:sz w:val="24"/>
      <w:szCs w:val="24"/>
      <w:lang w:val="en-US" w:eastAsia="en-US"/>
    </w:rPr>
  </w:style>
  <w:style w:type="paragraph" w:customStyle="1" w:styleId="Default">
    <w:name w:val="Default"/>
    <w:rsid w:val="005C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1501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50199"/>
    <w:rPr>
      <w:sz w:val="24"/>
      <w:szCs w:val="24"/>
    </w:rPr>
  </w:style>
  <w:style w:type="paragraph" w:styleId="af7">
    <w:name w:val="Normal (Web)"/>
    <w:basedOn w:val="a"/>
    <w:uiPriority w:val="99"/>
    <w:rsid w:val="00A92AC7"/>
    <w:pPr>
      <w:spacing w:before="100" w:beforeAutospacing="1" w:after="100" w:afterAutospacing="1"/>
    </w:pPr>
    <w:rPr>
      <w:rFonts w:ascii="Calibri" w:hAnsi="Calibri" w:cs="Calibri"/>
    </w:rPr>
  </w:style>
  <w:style w:type="paragraph" w:styleId="af8">
    <w:name w:val="Plain Text"/>
    <w:basedOn w:val="a"/>
    <w:link w:val="af9"/>
    <w:rsid w:val="00A92AC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92AC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17B81"/>
  </w:style>
  <w:style w:type="paragraph" w:customStyle="1" w:styleId="afa">
    <w:name w:val="Просто текст"/>
    <w:basedOn w:val="a"/>
    <w:link w:val="afb"/>
    <w:rsid w:val="00792445"/>
    <w:pPr>
      <w:widowControl w:val="0"/>
      <w:spacing w:after="60" w:line="360" w:lineRule="auto"/>
      <w:ind w:right="0" w:firstLine="851"/>
    </w:pPr>
    <w:rPr>
      <w:lang w:eastAsia="en-US"/>
    </w:rPr>
  </w:style>
  <w:style w:type="character" w:customStyle="1" w:styleId="afb">
    <w:name w:val="Просто текст Знак"/>
    <w:basedOn w:val="a0"/>
    <w:link w:val="afa"/>
    <w:rsid w:val="00792445"/>
    <w:rPr>
      <w:sz w:val="24"/>
      <w:szCs w:val="24"/>
      <w:lang w:eastAsia="en-US"/>
    </w:rPr>
  </w:style>
  <w:style w:type="paragraph" w:styleId="21">
    <w:name w:val="Body Text Indent 2"/>
    <w:basedOn w:val="a"/>
    <w:link w:val="22"/>
    <w:rsid w:val="007F78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788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7925"/>
    <w:rPr>
      <w:rFonts w:asciiTheme="majorHAnsi" w:eastAsiaTheme="majorEastAsia" w:hAnsiTheme="majorHAnsi" w:cstheme="majorBidi"/>
      <w:b/>
      <w:bCs/>
      <w:color w:val="D16349" w:themeColor="accent1"/>
      <w:sz w:val="24"/>
      <w:szCs w:val="24"/>
    </w:rPr>
  </w:style>
  <w:style w:type="paragraph" w:customStyle="1" w:styleId="23">
    <w:name w:val="Уровень 2"/>
    <w:basedOn w:val="a"/>
    <w:rsid w:val="00696EA5"/>
    <w:pPr>
      <w:spacing w:before="240" w:after="120" w:line="360" w:lineRule="auto"/>
      <w:ind w:left="851" w:right="0"/>
      <w:jc w:val="left"/>
    </w:pPr>
    <w:rPr>
      <w:b/>
      <w:bCs/>
      <w:szCs w:val="20"/>
      <w:lang w:eastAsia="en-US"/>
    </w:rPr>
  </w:style>
  <w:style w:type="paragraph" w:customStyle="1" w:styleId="31">
    <w:name w:val="Уровень 3"/>
    <w:basedOn w:val="a"/>
    <w:rsid w:val="00696EA5"/>
    <w:pPr>
      <w:spacing w:before="240" w:after="120" w:line="360" w:lineRule="auto"/>
      <w:ind w:left="851" w:right="0"/>
      <w:jc w:val="left"/>
    </w:pPr>
    <w:rPr>
      <w:i/>
      <w:iCs/>
      <w:lang w:eastAsia="en-US"/>
    </w:rPr>
  </w:style>
  <w:style w:type="paragraph" w:customStyle="1" w:styleId="rght">
    <w:name w:val="rg_ht"/>
    <w:basedOn w:val="a"/>
    <w:rsid w:val="000A6963"/>
    <w:pPr>
      <w:spacing w:before="100" w:beforeAutospacing="1" w:after="100" w:afterAutospacing="1"/>
      <w:ind w:right="0"/>
      <w:jc w:val="left"/>
    </w:pPr>
  </w:style>
  <w:style w:type="table" w:styleId="24">
    <w:name w:val="Table Classic 2"/>
    <w:basedOn w:val="a1"/>
    <w:rsid w:val="00E86D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86D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E86D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E86D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umns 2"/>
    <w:basedOn w:val="a1"/>
    <w:rsid w:val="00E86D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E86D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E86D49"/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8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7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0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19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2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2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7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5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9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05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0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10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3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4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793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21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1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5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9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9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6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1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0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2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1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0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2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9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0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29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0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c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c-edu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c-edu.ru/trainings/study/11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4E0C-3B3E-4241-B4B7-6A11C55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Помощнику Президента</vt:lpstr>
      <vt:lpstr>Помощнику Президента</vt:lpstr>
    </vt:vector>
  </TitlesOfParts>
  <Company>ANX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Президента</dc:title>
  <dc:creator>sakharova</dc:creator>
  <cp:lastModifiedBy>Решетникова Оксана</cp:lastModifiedBy>
  <cp:revision>42</cp:revision>
  <cp:lastPrinted>2011-10-16T12:42:00Z</cp:lastPrinted>
  <dcterms:created xsi:type="dcterms:W3CDTF">2012-06-14T10:37:00Z</dcterms:created>
  <dcterms:modified xsi:type="dcterms:W3CDTF">2012-12-05T10:54:00Z</dcterms:modified>
</cp:coreProperties>
</file>