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03" w:rsidRPr="00C21826" w:rsidRDefault="00761A4F" w:rsidP="00123DC5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218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Организации – участники </w:t>
      </w:r>
      <w:r w:rsidR="00EF3303" w:rsidRPr="00C21826">
        <w:rPr>
          <w:rFonts w:asciiTheme="minorHAnsi" w:hAnsiTheme="minorHAnsi" w:cstheme="minorHAnsi"/>
          <w:color w:val="000000" w:themeColor="text1"/>
          <w:sz w:val="24"/>
          <w:szCs w:val="24"/>
        </w:rPr>
        <w:t>вебинара</w:t>
      </w:r>
    </w:p>
    <w:p w:rsidR="00123DC5" w:rsidRPr="00F40373" w:rsidRDefault="003E4B2E" w:rsidP="00123DC5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  <w:r w:rsidRPr="00C21826">
        <w:rPr>
          <w:rFonts w:asciiTheme="minorHAnsi" w:hAnsiTheme="minorHAnsi" w:cstheme="minorHAnsi"/>
          <w:color w:val="000000" w:themeColor="text1"/>
        </w:rPr>
        <w:t xml:space="preserve">Российского тренингового центра </w:t>
      </w:r>
      <w:r w:rsidR="004C6A84" w:rsidRPr="00C21826">
        <w:rPr>
          <w:rFonts w:asciiTheme="minorHAnsi" w:hAnsiTheme="minorHAnsi" w:cstheme="minorHAnsi"/>
          <w:color w:val="000000" w:themeColor="text1"/>
        </w:rPr>
        <w:t xml:space="preserve">Института образования НИУ </w:t>
      </w:r>
      <w:proofErr w:type="gramStart"/>
      <w:r w:rsidR="004C6A84" w:rsidRPr="00C21826">
        <w:rPr>
          <w:rFonts w:asciiTheme="minorHAnsi" w:hAnsiTheme="minorHAnsi" w:cstheme="minorHAnsi"/>
          <w:color w:val="000000" w:themeColor="text1"/>
        </w:rPr>
        <w:t>ВШЭ</w:t>
      </w:r>
      <w:r w:rsidR="00FE7F36" w:rsidRPr="00C21826">
        <w:rPr>
          <w:rFonts w:asciiTheme="minorHAnsi" w:hAnsiTheme="minorHAnsi" w:cstheme="minorHAnsi"/>
          <w:b/>
          <w:color w:val="000000" w:themeColor="text1"/>
        </w:rPr>
        <w:br/>
      </w:r>
      <w:r w:rsidR="00123DC5">
        <w:rPr>
          <w:b/>
          <w:bCs/>
          <w:sz w:val="23"/>
          <w:szCs w:val="23"/>
        </w:rPr>
        <w:t>«</w:t>
      </w:r>
      <w:proofErr w:type="gramEnd"/>
      <w:r w:rsidR="00C90720" w:rsidRPr="00C90720">
        <w:rPr>
          <w:rFonts w:asciiTheme="minorHAnsi" w:hAnsiTheme="minorHAnsi" w:cstheme="minorHAnsi"/>
          <w:color w:val="000000" w:themeColor="text1"/>
        </w:rPr>
        <w:t>Формирование независимой системы оценки качества образования в среднем и дополнительном профессиональном образовании</w:t>
      </w:r>
      <w:r w:rsidR="00123DC5" w:rsidRPr="00123DC5">
        <w:rPr>
          <w:rFonts w:asciiTheme="minorHAnsi" w:hAnsiTheme="minorHAnsi" w:cstheme="minorHAnsi"/>
          <w:color w:val="000000" w:themeColor="text1"/>
        </w:rPr>
        <w:t>».</w:t>
      </w:r>
    </w:p>
    <w:p w:rsidR="00764A32" w:rsidRDefault="00C90720" w:rsidP="00123DC5">
      <w:pPr>
        <w:spacing w:after="0" w:line="240" w:lineRule="auto"/>
        <w:contextualSpacing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C90720">
        <w:rPr>
          <w:rFonts w:asciiTheme="minorHAnsi" w:hAnsiTheme="minorHAnsi" w:cstheme="minorHAnsi"/>
          <w:color w:val="000000" w:themeColor="text1"/>
          <w:sz w:val="24"/>
          <w:szCs w:val="24"/>
        </w:rPr>
        <w:t>26</w:t>
      </w:r>
      <w:r w:rsidR="00EB6FD5" w:rsidRPr="00123D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eastAsia="ja-JP"/>
        </w:rPr>
        <w:t>июня</w:t>
      </w:r>
      <w:r w:rsidR="00EB6FD5" w:rsidRPr="00123D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3303" w:rsidRPr="00C21826">
        <w:rPr>
          <w:rFonts w:asciiTheme="minorHAnsi" w:hAnsiTheme="minorHAnsi" w:cstheme="minorHAnsi"/>
          <w:color w:val="000000" w:themeColor="text1"/>
          <w:sz w:val="24"/>
          <w:szCs w:val="24"/>
        </w:rPr>
        <w:t>201</w:t>
      </w:r>
      <w:r w:rsidR="004C6A84" w:rsidRPr="00C21826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EF3303" w:rsidRPr="00C218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г.</w:t>
      </w:r>
      <w:r w:rsidR="00B932DB" w:rsidRPr="00C21826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:rsidR="00AC0F52" w:rsidRPr="00C21826" w:rsidRDefault="00AC0F52" w:rsidP="00123DC5">
      <w:pPr>
        <w:spacing w:after="0" w:line="240" w:lineRule="auto"/>
        <w:contextualSpacing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542"/>
        <w:gridCol w:w="32"/>
        <w:gridCol w:w="2970"/>
        <w:gridCol w:w="6520"/>
      </w:tblGrid>
      <w:tr w:rsidR="00823D8D" w:rsidRPr="00C21826" w:rsidTr="00181822">
        <w:trPr>
          <w:trHeight w:val="235"/>
          <w:jc w:val="center"/>
        </w:trPr>
        <w:tc>
          <w:tcPr>
            <w:tcW w:w="542" w:type="dxa"/>
            <w:shd w:val="clear" w:color="auto" w:fill="auto"/>
            <w:hideMark/>
          </w:tcPr>
          <w:p w:rsidR="00823D8D" w:rsidRPr="00C21826" w:rsidRDefault="00823D8D" w:rsidP="0018182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2" w:type="dxa"/>
            <w:gridSpan w:val="2"/>
            <w:shd w:val="clear" w:color="auto" w:fill="auto"/>
            <w:hideMark/>
          </w:tcPr>
          <w:p w:rsidR="00823D8D" w:rsidRPr="00C21826" w:rsidRDefault="00823D8D" w:rsidP="0018182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Регион \ страна</w:t>
            </w:r>
          </w:p>
        </w:tc>
        <w:tc>
          <w:tcPr>
            <w:tcW w:w="6520" w:type="dxa"/>
            <w:shd w:val="clear" w:color="auto" w:fill="auto"/>
            <w:hideMark/>
          </w:tcPr>
          <w:p w:rsidR="00823D8D" w:rsidRPr="00C21826" w:rsidRDefault="00823D8D" w:rsidP="0018182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823D8D" w:rsidRPr="00C21826" w:rsidTr="00181822">
        <w:trPr>
          <w:trHeight w:val="404"/>
          <w:jc w:val="center"/>
        </w:trPr>
        <w:tc>
          <w:tcPr>
            <w:tcW w:w="10064" w:type="dxa"/>
            <w:gridSpan w:val="4"/>
            <w:shd w:val="clear" w:color="auto" w:fill="D9D9D9"/>
          </w:tcPr>
          <w:p w:rsidR="00823D8D" w:rsidRPr="00C21826" w:rsidRDefault="00823D8D" w:rsidP="0018182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Участники из стран СНГ</w:t>
            </w:r>
            <w:r w:rsidR="00B1017D" w:rsidRPr="00C21826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 xml:space="preserve">  и зарубежных стран</w:t>
            </w:r>
          </w:p>
        </w:tc>
      </w:tr>
      <w:tr w:rsidR="00FE2F5D" w:rsidRPr="00C21826" w:rsidTr="00181822">
        <w:trPr>
          <w:trHeight w:val="423"/>
          <w:jc w:val="center"/>
        </w:trPr>
        <w:tc>
          <w:tcPr>
            <w:tcW w:w="574" w:type="dxa"/>
            <w:gridSpan w:val="2"/>
            <w:shd w:val="clear" w:color="auto" w:fill="auto"/>
          </w:tcPr>
          <w:p w:rsidR="00FE2F5D" w:rsidRPr="00C21826" w:rsidRDefault="00FE2F5D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C21826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Азербайджанская Республика</w:t>
            </w:r>
          </w:p>
        </w:tc>
        <w:tc>
          <w:tcPr>
            <w:tcW w:w="6520" w:type="dxa"/>
            <w:shd w:val="clear" w:color="auto" w:fill="auto"/>
          </w:tcPr>
          <w:p w:rsidR="00FE2F5D" w:rsidRPr="00F40373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Мини</w:t>
            </w:r>
            <w:bookmarkStart w:id="0" w:name="_GoBack"/>
            <w:bookmarkEnd w:id="0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стерство Образования Азербайджанской Республики</w:t>
            </w:r>
          </w:p>
        </w:tc>
      </w:tr>
      <w:tr w:rsidR="00F40373" w:rsidRPr="00C21826" w:rsidTr="00181822">
        <w:trPr>
          <w:trHeight w:val="423"/>
          <w:jc w:val="center"/>
        </w:trPr>
        <w:tc>
          <w:tcPr>
            <w:tcW w:w="574" w:type="dxa"/>
            <w:gridSpan w:val="2"/>
            <w:shd w:val="clear" w:color="auto" w:fill="auto"/>
          </w:tcPr>
          <w:p w:rsidR="00F40373" w:rsidRPr="00C21826" w:rsidRDefault="00F40373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40373" w:rsidRPr="00C21826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Приднестровская Молдавская Республика</w:t>
            </w:r>
          </w:p>
        </w:tc>
        <w:tc>
          <w:tcPr>
            <w:tcW w:w="6520" w:type="dxa"/>
            <w:shd w:val="clear" w:color="auto" w:fill="auto"/>
          </w:tcPr>
          <w:p w:rsidR="00F40373" w:rsidRPr="00C21826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Приднестровский государственный институт развития образования</w:t>
            </w:r>
          </w:p>
        </w:tc>
      </w:tr>
      <w:tr w:rsidR="00F40373" w:rsidRPr="00C21826" w:rsidTr="00181822">
        <w:trPr>
          <w:trHeight w:val="423"/>
          <w:jc w:val="center"/>
        </w:trPr>
        <w:tc>
          <w:tcPr>
            <w:tcW w:w="574" w:type="dxa"/>
            <w:gridSpan w:val="2"/>
            <w:shd w:val="clear" w:color="auto" w:fill="auto"/>
          </w:tcPr>
          <w:p w:rsidR="00F40373" w:rsidRPr="00C21826" w:rsidRDefault="00F40373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40373" w:rsidRPr="00C21826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Приднестровская Молдавская Республика</w:t>
            </w:r>
          </w:p>
        </w:tc>
        <w:tc>
          <w:tcPr>
            <w:tcW w:w="6520" w:type="dxa"/>
            <w:shd w:val="clear" w:color="auto" w:fill="auto"/>
          </w:tcPr>
          <w:p w:rsidR="00F40373" w:rsidRPr="00C21826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Министерство просвещения</w:t>
            </w:r>
          </w:p>
        </w:tc>
      </w:tr>
      <w:tr w:rsidR="00F40373" w:rsidRPr="00C21826" w:rsidTr="00181822">
        <w:trPr>
          <w:trHeight w:val="423"/>
          <w:jc w:val="center"/>
        </w:trPr>
        <w:tc>
          <w:tcPr>
            <w:tcW w:w="574" w:type="dxa"/>
            <w:gridSpan w:val="2"/>
            <w:shd w:val="clear" w:color="auto" w:fill="auto"/>
          </w:tcPr>
          <w:p w:rsidR="00F40373" w:rsidRPr="00C21826" w:rsidRDefault="00F40373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40373" w:rsidRPr="00C21826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Республика Армения</w:t>
            </w:r>
          </w:p>
        </w:tc>
        <w:tc>
          <w:tcPr>
            <w:tcW w:w="6520" w:type="dxa"/>
            <w:shd w:val="clear" w:color="auto" w:fill="auto"/>
          </w:tcPr>
          <w:p w:rsidR="00F40373" w:rsidRPr="00C21826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Центр оценки и тестирования</w:t>
            </w:r>
          </w:p>
        </w:tc>
      </w:tr>
      <w:tr w:rsidR="00650574" w:rsidRPr="00C21826" w:rsidTr="00181822">
        <w:trPr>
          <w:trHeight w:val="423"/>
          <w:jc w:val="center"/>
        </w:trPr>
        <w:tc>
          <w:tcPr>
            <w:tcW w:w="574" w:type="dxa"/>
            <w:gridSpan w:val="2"/>
            <w:shd w:val="clear" w:color="auto" w:fill="auto"/>
          </w:tcPr>
          <w:p w:rsidR="00650574" w:rsidRPr="00C21826" w:rsidRDefault="00650574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650574" w:rsidRPr="00C21826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Республика Армения</w:t>
            </w:r>
          </w:p>
        </w:tc>
        <w:tc>
          <w:tcPr>
            <w:tcW w:w="6520" w:type="dxa"/>
            <w:shd w:val="clear" w:color="auto" w:fill="auto"/>
          </w:tcPr>
          <w:p w:rsidR="00650574" w:rsidRPr="00C21826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Национальный институт образования</w:t>
            </w:r>
          </w:p>
        </w:tc>
      </w:tr>
      <w:tr w:rsidR="00650574" w:rsidRPr="00C21826" w:rsidTr="00181822">
        <w:trPr>
          <w:trHeight w:val="423"/>
          <w:jc w:val="center"/>
        </w:trPr>
        <w:tc>
          <w:tcPr>
            <w:tcW w:w="574" w:type="dxa"/>
            <w:gridSpan w:val="2"/>
            <w:shd w:val="clear" w:color="auto" w:fill="auto"/>
          </w:tcPr>
          <w:p w:rsidR="00650574" w:rsidRPr="00C21826" w:rsidRDefault="00650574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650574" w:rsidRPr="00C21826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6520" w:type="dxa"/>
            <w:shd w:val="clear" w:color="auto" w:fill="auto"/>
          </w:tcPr>
          <w:p w:rsidR="00650574" w:rsidRPr="00C21826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Национальный институт образования</w:t>
            </w:r>
          </w:p>
        </w:tc>
      </w:tr>
      <w:tr w:rsidR="00650574" w:rsidRPr="00C21826" w:rsidTr="00181822">
        <w:trPr>
          <w:trHeight w:val="423"/>
          <w:jc w:val="center"/>
        </w:trPr>
        <w:tc>
          <w:tcPr>
            <w:tcW w:w="574" w:type="dxa"/>
            <w:gridSpan w:val="2"/>
            <w:shd w:val="clear" w:color="auto" w:fill="auto"/>
          </w:tcPr>
          <w:p w:rsidR="00650574" w:rsidRPr="00C21826" w:rsidRDefault="00650574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650574" w:rsidRPr="00C21826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Республика Молдова</w:t>
            </w:r>
          </w:p>
        </w:tc>
        <w:tc>
          <w:tcPr>
            <w:tcW w:w="6520" w:type="dxa"/>
            <w:shd w:val="clear" w:color="auto" w:fill="auto"/>
          </w:tcPr>
          <w:p w:rsidR="00650574" w:rsidRPr="00C21826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ГОУ СПО </w:t>
            </w:r>
            <w:proofErr w:type="spellStart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ТКБиС</w:t>
            </w:r>
            <w:proofErr w:type="spellEnd"/>
          </w:p>
        </w:tc>
      </w:tr>
      <w:tr w:rsidR="00650574" w:rsidRPr="00C90720" w:rsidTr="00181822">
        <w:trPr>
          <w:trHeight w:val="423"/>
          <w:jc w:val="center"/>
        </w:trPr>
        <w:tc>
          <w:tcPr>
            <w:tcW w:w="574" w:type="dxa"/>
            <w:gridSpan w:val="2"/>
            <w:shd w:val="clear" w:color="auto" w:fill="auto"/>
          </w:tcPr>
          <w:p w:rsidR="00650574" w:rsidRPr="00C21826" w:rsidRDefault="00650574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650574" w:rsidRPr="00C21826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Республика Молдова</w:t>
            </w:r>
          </w:p>
        </w:tc>
        <w:tc>
          <w:tcPr>
            <w:tcW w:w="6520" w:type="dxa"/>
            <w:shd w:val="clear" w:color="auto" w:fill="auto"/>
          </w:tcPr>
          <w:p w:rsidR="00650574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Ministerul</w:t>
            </w:r>
            <w:proofErr w:type="spellEnd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Educatiei</w:t>
            </w:r>
            <w:proofErr w:type="spellEnd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Directia</w:t>
            </w:r>
            <w:proofErr w:type="spellEnd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invatamint</w:t>
            </w:r>
            <w:proofErr w:type="spellEnd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secundar</w:t>
            </w:r>
            <w:proofErr w:type="spellEnd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profesional</w:t>
            </w:r>
            <w:proofErr w:type="spellEnd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si</w:t>
            </w:r>
            <w:proofErr w:type="spellEnd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mediu</w:t>
            </w:r>
            <w:proofErr w:type="spellEnd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specialitate</w:t>
            </w:r>
            <w:proofErr w:type="spellEnd"/>
          </w:p>
        </w:tc>
      </w:tr>
      <w:tr w:rsidR="005A1A9B" w:rsidRPr="00C21826" w:rsidTr="00181822">
        <w:trPr>
          <w:trHeight w:val="515"/>
          <w:jc w:val="center"/>
        </w:trPr>
        <w:tc>
          <w:tcPr>
            <w:tcW w:w="10064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5A1A9B" w:rsidRPr="00C21826" w:rsidRDefault="005A1A9B" w:rsidP="00181822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Участники из регионов РФ</w:t>
            </w:r>
          </w:p>
        </w:tc>
      </w:tr>
      <w:tr w:rsidR="00C90720" w:rsidRPr="00C21826" w:rsidTr="00181822">
        <w:trPr>
          <w:trHeight w:val="508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C21826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КГБОУ АКИПКРО</w:t>
            </w:r>
          </w:p>
        </w:tc>
      </w:tr>
      <w:tr w:rsidR="00C90720" w:rsidRPr="00AC0F52" w:rsidTr="00181822">
        <w:trPr>
          <w:trHeight w:val="508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C21826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АО "Институт открытого образования"</w:t>
            </w:r>
          </w:p>
        </w:tc>
      </w:tr>
      <w:tr w:rsidR="00C90720" w:rsidRPr="00AC0F52" w:rsidTr="00181822">
        <w:trPr>
          <w:trHeight w:val="2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ГАОУ ДПО "Владимирский институт развития образования"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ГБОУ ДПО "Вологодский институт развития образования"</w:t>
            </w:r>
          </w:p>
        </w:tc>
      </w:tr>
      <w:tr w:rsidR="00C90720" w:rsidRPr="00AC0F52" w:rsidTr="00181822">
        <w:trPr>
          <w:trHeight w:val="271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Департамент образования Вологодской области</w:t>
            </w:r>
          </w:p>
        </w:tc>
      </w:tr>
      <w:tr w:rsidR="00C90720" w:rsidRPr="00AC0F52" w:rsidTr="00181822">
        <w:trPr>
          <w:trHeight w:val="271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ОГАОУ ДПО "Институт развития образования"</w:t>
            </w:r>
          </w:p>
        </w:tc>
      </w:tr>
      <w:tr w:rsidR="00C90720" w:rsidRPr="00AC0F52" w:rsidTr="00181822">
        <w:trPr>
          <w:trHeight w:val="271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Кузбасский региональный </w:t>
            </w:r>
            <w:proofErr w:type="spellStart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ИПКиПРО</w:t>
            </w:r>
            <w:proofErr w:type="spellEnd"/>
          </w:p>
        </w:tc>
      </w:tr>
      <w:tr w:rsidR="00C90720" w:rsidRPr="00AC0F52" w:rsidTr="00181822">
        <w:trPr>
          <w:trHeight w:val="271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ИРО Кировской области</w:t>
            </w:r>
          </w:p>
        </w:tc>
      </w:tr>
      <w:tr w:rsidR="00C90720" w:rsidRPr="00AC0F52" w:rsidTr="00181822">
        <w:trPr>
          <w:trHeight w:val="271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МКУ "Методический кабинет"</w:t>
            </w:r>
          </w:p>
        </w:tc>
      </w:tr>
      <w:tr w:rsidR="00C90720" w:rsidRPr="00AC0F52" w:rsidTr="00181822">
        <w:trPr>
          <w:trHeight w:val="271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57315D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57315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БОУ НПО ПУ №51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КГБОУ ДПО (ПК)С "Центр современных технологий профессионального образования"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ЦОКО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Федеральный институт педагогических измерений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ЗАО "ИД "Учительская газета"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Центр образования №548 "Царицыно"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НИУ "Высшая школа экономики"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ГБОУ ВПО МО "Академия социального управления"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Мурманский государственный гуманитарный университет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ГБОУ ДПО "Нижегородский институт развития образования"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ГБОУ ДОВ "Центр мониторинга качества образования нижегородской области"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ГБОУ ДПО "Нижегородский институт развития образования"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ГАОУ ДПО НСО «Новосибирском институте повышения квалификации и переподготовки работников образования»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ГКУ НСО "Новосибирский институт мониторинга и развития образования"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БОУ ОО СПО "</w:t>
            </w:r>
            <w:proofErr w:type="spellStart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ОКОТСиТ</w:t>
            </w:r>
            <w:proofErr w:type="spellEnd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Министерство образования Омской области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БОУ ДПО "Институт развития образования Омской области"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БОУ НПО ПУ №21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БОУ СПО "</w:t>
            </w:r>
            <w:proofErr w:type="spellStart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ОмТВТМ</w:t>
            </w:r>
            <w:proofErr w:type="spellEnd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БОУ ОО СПО "Тарский педагогический колледж"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БОУ ОО СПО "Сибирский профессиональный колледж"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БОУ СПО "</w:t>
            </w:r>
            <w:proofErr w:type="spellStart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Тюкалинский</w:t>
            </w:r>
            <w:proofErr w:type="spellEnd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индустриально-педагогический колледж"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БОУ НПО ПУ№30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БОУ ОО СПО "Омский промышленно-экономический колледж"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Бюджетное образовательное учреждение Омской области НПО "Профессиональное училище №65"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БОУ ОО СПО "Омский АТК"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Министерство образования Омской области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БОУ ОО СПО "</w:t>
            </w:r>
            <w:proofErr w:type="spellStart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Тюкалинский</w:t>
            </w:r>
            <w:proofErr w:type="spellEnd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сельскохозяйственный техникум"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ГБУ "Региональный центр образования Оренбургской области"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ГБОУ ДПО "Орловский институт усовершенствования учителей"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ГАОУ ДПО "Институт регионального развития Пензенской области"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ГБОУ СПО "Пермский педагогический колледж №1"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ГБОУ ДПО ПОИПКРО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Государственное управление образования Псковской области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ГБПУ ПО "</w:t>
            </w:r>
            <w:proofErr w:type="spellStart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Опочецкий</w:t>
            </w:r>
            <w:proofErr w:type="spellEnd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индустриально-педагогический колледж"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ПОЧУ "Псковский кооперативный техникум"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ГБОУ СПО "Псковское медицинское училище"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ГБПОУ Псковской области "</w:t>
            </w:r>
            <w:proofErr w:type="spellStart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Опочецкий</w:t>
            </w:r>
            <w:proofErr w:type="spellEnd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индустриально-педагогический</w:t>
            </w: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br/>
              <w:t>колледж"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ГБОУ ДПО "Псковский институт повышения квалификации"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ГБПОУ Псковской области «</w:t>
            </w:r>
            <w:proofErr w:type="spellStart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Пыталовский</w:t>
            </w:r>
            <w:proofErr w:type="spellEnd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многопрофильный техникум»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Управление по образованию и молодежной политике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Институт развития образования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ГБОУ СПО "Уфимский колледж статистики, информатики и вычислительной техники"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Карельский институт развития образования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ГАПОУ РК Сортавальский колледж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НМЦ ПО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Научно-методический центр профессионального образования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Министерство образования и науки Республики Марий Эл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ГБУ Республики Марий Эл "Центр информационных технологий и оценки качества образования"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ГБОУ ДПО (ПК) С "Мордовский республиканский институт образования"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ГБОУ СПО Казанский авиационно-технический колледж имени </w:t>
            </w:r>
            <w:proofErr w:type="spellStart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П.В.Дементьева</w:t>
            </w:r>
            <w:proofErr w:type="spellEnd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ГАОУ СПО "Казанский энергетический колледж"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Елабужский</w:t>
            </w:r>
            <w:proofErr w:type="spellEnd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политехнический колледж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Министерство образования и науки Республики Татарстан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ГБУ "Республиканский центр мониторинга качества образования"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филиал "Казанский национальный </w:t>
            </w:r>
            <w:proofErr w:type="spellStart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исследоватлеьский</w:t>
            </w:r>
            <w:proofErr w:type="spellEnd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технический университет им. </w:t>
            </w:r>
            <w:proofErr w:type="spellStart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А.Н.Туполева</w:t>
            </w:r>
            <w:proofErr w:type="spellEnd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ГАОУ СПО "Техникум нефтехимии и нефтепереработки"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Министерство образования и науки Республики Хакасия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ГБОУ ДПО РО РИПК и ППРО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ГБОУ ДПО РО "ростовский институт повышения квалификации и профессиональной переподготовки работников образования"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ЦПО Самарской области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Министерство образования Самарской области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ГМК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ГАОУ СПО СО "Екатеринбургский автомобильно-дорожный колледж"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Областной центр координации профессионального образования Свердловской области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МАОУ СОШ № 102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ГАОУ СПО СО "ПМК"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ГАУ ДПОС "Смоленский областной институт развития образования"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ГАУ ДПОС "Смоленский областной институт развития образования"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ГАУ ДПОС "Смоленский областной институт развития образования"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ГБОУ СПО НАТК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ГБОУ СПО "Ставропольский строительный техникум"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ГБОУ СПО "Новотроицкий сельскохозяйственный техникум"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ГБОУ СПО КРК "Интеграл"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ГБОУ СПО НХК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ГБОУ СПО "Пятигорский техникум торговли, технологий и сервиса"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ГБОУ СПО "</w:t>
            </w:r>
            <w:proofErr w:type="spellStart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Железноводский</w:t>
            </w:r>
            <w:proofErr w:type="spellEnd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художественно-строительный техникум"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ГБОУ СПО "Невинномысский </w:t>
            </w:r>
            <w:proofErr w:type="spellStart"/>
            <w:proofErr w:type="gramStart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агро</w:t>
            </w:r>
            <w:proofErr w:type="spellEnd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-технологический</w:t>
            </w:r>
            <w:proofErr w:type="gramEnd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колледж"</w:t>
            </w:r>
          </w:p>
        </w:tc>
      </w:tr>
      <w:tr w:rsidR="0057315D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57315D" w:rsidRPr="00AC0F52" w:rsidRDefault="0057315D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5D" w:rsidRPr="00C90720" w:rsidRDefault="0057315D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5D" w:rsidRPr="00C90720" w:rsidRDefault="0057315D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ГБОУ СПО «Невинномысский энергетический колледж»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ГБОУ ДПО "Ставропольский краевой институт развития образования, повышения квалификации и переподготовки работников образования"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ГБОУ СПО "Георгиевский региональный колледж "Интеграл"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ГБОУ СПО "Минераловодский региональный многопрофильный колледж"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ГАОУ ВПО "Невинномысский государственный гуманитарно-технический институт"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Управление образования и науки Тамбовской области</w:t>
            </w:r>
          </w:p>
        </w:tc>
      </w:tr>
      <w:tr w:rsidR="00C90720" w:rsidRPr="00AC0F52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ТОГОАУ ДПО "Институт повышения квалификации работников образования"</w:t>
            </w:r>
          </w:p>
        </w:tc>
      </w:tr>
      <w:tr w:rsidR="00C90720" w:rsidRPr="00C21826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ГБУ ТО "Центр оценки качества образования"</w:t>
            </w:r>
          </w:p>
        </w:tc>
      </w:tr>
      <w:tr w:rsidR="00C90720" w:rsidRPr="00C21826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ГАОУ СПО ТО "</w:t>
            </w:r>
            <w:proofErr w:type="gramStart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Западно-Сибирский</w:t>
            </w:r>
            <w:proofErr w:type="gramEnd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государственный колледж"</w:t>
            </w:r>
          </w:p>
        </w:tc>
      </w:tr>
      <w:tr w:rsidR="00C90720" w:rsidRPr="00C21826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КГБ ПОУ 3</w:t>
            </w:r>
          </w:p>
        </w:tc>
      </w:tr>
      <w:tr w:rsidR="00C90720" w:rsidRPr="00C21826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КГБОУ ДПО «Хабаровский краевой институт переподготовки и повышения квалификации в сфере профессионального образования»</w:t>
            </w:r>
          </w:p>
        </w:tc>
      </w:tr>
      <w:tr w:rsidR="00C90720" w:rsidRPr="00C21826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КГБОУ СПО "Хабаровский педагогический колледж"</w:t>
            </w:r>
          </w:p>
        </w:tc>
      </w:tr>
      <w:tr w:rsidR="00C90720" w:rsidRPr="00C21826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Министерство образования и науки Хабаровского края</w:t>
            </w:r>
          </w:p>
        </w:tc>
      </w:tr>
      <w:tr w:rsidR="00C90720" w:rsidRPr="00C21826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КГБОУ СПО "Дальневосточный государственный межрегиональный индустриально-экономический колледж"</w:t>
            </w:r>
          </w:p>
        </w:tc>
      </w:tr>
      <w:tr w:rsidR="00C90720" w:rsidRPr="00C21826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КГБ ПОУ 2</w:t>
            </w:r>
          </w:p>
        </w:tc>
      </w:tr>
      <w:tr w:rsidR="00C90720" w:rsidRPr="00C21826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КГБОУ СПО "Хабаровский торгово-экономический техникум"</w:t>
            </w:r>
          </w:p>
        </w:tc>
      </w:tr>
      <w:tr w:rsidR="00C90720" w:rsidRPr="00C21826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КГБПОУ "</w:t>
            </w:r>
            <w:proofErr w:type="spellStart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Чегдомынский</w:t>
            </w:r>
            <w:proofErr w:type="spellEnd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горно-технологический техникум"</w:t>
            </w:r>
          </w:p>
        </w:tc>
      </w:tr>
      <w:tr w:rsidR="00C90720" w:rsidRPr="00C21826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КГБ профессиональное образовательное учреждение № 4</w:t>
            </w:r>
          </w:p>
        </w:tc>
      </w:tr>
      <w:tr w:rsidR="00C90720" w:rsidRPr="00C21826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ХМАО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Служба по контролю и надзору в сфере образования Ханты-Мансийского автономного округа - Югры</w:t>
            </w:r>
          </w:p>
        </w:tc>
      </w:tr>
      <w:tr w:rsidR="00C90720" w:rsidRPr="00C21826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ООО «Информационно-образовательное агентство ЛИДЕР»</w:t>
            </w:r>
          </w:p>
        </w:tc>
      </w:tr>
      <w:tr w:rsidR="00C90720" w:rsidRPr="00C21826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ЯНАО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ГКУ ЯНАО РЦОКО</w:t>
            </w:r>
          </w:p>
        </w:tc>
      </w:tr>
      <w:tr w:rsidR="00C90720" w:rsidRPr="00C21826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ЯНАО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департамент образования Администрации муниципального образования </w:t>
            </w:r>
            <w:proofErr w:type="spellStart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Ямальский</w:t>
            </w:r>
            <w:proofErr w:type="spellEnd"/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90720" w:rsidRPr="00C21826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ГУ ЯО "Центр оценки и контроля качества образования"</w:t>
            </w:r>
          </w:p>
        </w:tc>
      </w:tr>
      <w:tr w:rsidR="00C90720" w:rsidRPr="00C21826" w:rsidTr="00181822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C90720" w:rsidRPr="00AC0F52" w:rsidRDefault="00C90720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20" w:rsidRPr="00C90720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ГОАУ ЯО "Институт развития образования"</w:t>
            </w:r>
          </w:p>
        </w:tc>
      </w:tr>
    </w:tbl>
    <w:p w:rsidR="0004198E" w:rsidRPr="00C21826" w:rsidRDefault="0004198E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</w:p>
    <w:sectPr w:rsidR="0004198E" w:rsidRPr="00C21826" w:rsidSect="00B1017D">
      <w:pgSz w:w="11906" w:h="16838"/>
      <w:pgMar w:top="993" w:right="993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15380"/>
    <w:multiLevelType w:val="hybridMultilevel"/>
    <w:tmpl w:val="3DF6902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75A23"/>
    <w:multiLevelType w:val="hybridMultilevel"/>
    <w:tmpl w:val="552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D305A"/>
    <w:multiLevelType w:val="hybridMultilevel"/>
    <w:tmpl w:val="5342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32"/>
    <w:rsid w:val="00034C94"/>
    <w:rsid w:val="0004198E"/>
    <w:rsid w:val="00043F61"/>
    <w:rsid w:val="00067D42"/>
    <w:rsid w:val="00085548"/>
    <w:rsid w:val="000B323C"/>
    <w:rsid w:val="000C38EC"/>
    <w:rsid w:val="00123DC5"/>
    <w:rsid w:val="0012756F"/>
    <w:rsid w:val="00130845"/>
    <w:rsid w:val="00156419"/>
    <w:rsid w:val="00181822"/>
    <w:rsid w:val="001A41A8"/>
    <w:rsid w:val="0021246B"/>
    <w:rsid w:val="00233946"/>
    <w:rsid w:val="00245C50"/>
    <w:rsid w:val="0026248D"/>
    <w:rsid w:val="00264730"/>
    <w:rsid w:val="00267603"/>
    <w:rsid w:val="0029609F"/>
    <w:rsid w:val="002D2D83"/>
    <w:rsid w:val="002D539C"/>
    <w:rsid w:val="002D7309"/>
    <w:rsid w:val="002F0921"/>
    <w:rsid w:val="00306A92"/>
    <w:rsid w:val="00312776"/>
    <w:rsid w:val="003201C9"/>
    <w:rsid w:val="003339BB"/>
    <w:rsid w:val="003369E2"/>
    <w:rsid w:val="003611A8"/>
    <w:rsid w:val="00380E1A"/>
    <w:rsid w:val="00390921"/>
    <w:rsid w:val="003A08B7"/>
    <w:rsid w:val="003A2404"/>
    <w:rsid w:val="003B331C"/>
    <w:rsid w:val="003C0EE1"/>
    <w:rsid w:val="003C2A12"/>
    <w:rsid w:val="003D7FC2"/>
    <w:rsid w:val="003E4B2E"/>
    <w:rsid w:val="00405214"/>
    <w:rsid w:val="00411FAE"/>
    <w:rsid w:val="00462525"/>
    <w:rsid w:val="00466506"/>
    <w:rsid w:val="004854C0"/>
    <w:rsid w:val="004A4D02"/>
    <w:rsid w:val="004C6A84"/>
    <w:rsid w:val="004D1CF9"/>
    <w:rsid w:val="004F49FE"/>
    <w:rsid w:val="00516BB9"/>
    <w:rsid w:val="00520C91"/>
    <w:rsid w:val="00522CD5"/>
    <w:rsid w:val="00534986"/>
    <w:rsid w:val="0057315D"/>
    <w:rsid w:val="0059019F"/>
    <w:rsid w:val="005A1A9B"/>
    <w:rsid w:val="005B04F9"/>
    <w:rsid w:val="005D38BB"/>
    <w:rsid w:val="00646565"/>
    <w:rsid w:val="00650574"/>
    <w:rsid w:val="00690350"/>
    <w:rsid w:val="00694811"/>
    <w:rsid w:val="00694EC0"/>
    <w:rsid w:val="006A03DC"/>
    <w:rsid w:val="006B6BFA"/>
    <w:rsid w:val="006D2E42"/>
    <w:rsid w:val="006F0B3D"/>
    <w:rsid w:val="006F187C"/>
    <w:rsid w:val="00701D44"/>
    <w:rsid w:val="00710F0A"/>
    <w:rsid w:val="00712697"/>
    <w:rsid w:val="00721E13"/>
    <w:rsid w:val="0074592C"/>
    <w:rsid w:val="00757507"/>
    <w:rsid w:val="00761A4F"/>
    <w:rsid w:val="00764A32"/>
    <w:rsid w:val="0077736E"/>
    <w:rsid w:val="007C4FFA"/>
    <w:rsid w:val="007F11B5"/>
    <w:rsid w:val="007F36B2"/>
    <w:rsid w:val="00820A8F"/>
    <w:rsid w:val="00823D8D"/>
    <w:rsid w:val="00895BF1"/>
    <w:rsid w:val="008A729A"/>
    <w:rsid w:val="008C10A1"/>
    <w:rsid w:val="00913453"/>
    <w:rsid w:val="00930047"/>
    <w:rsid w:val="009541DD"/>
    <w:rsid w:val="009854B0"/>
    <w:rsid w:val="00997C57"/>
    <w:rsid w:val="009B35F1"/>
    <w:rsid w:val="009D11AA"/>
    <w:rsid w:val="009E3CA8"/>
    <w:rsid w:val="00A1436D"/>
    <w:rsid w:val="00A222B7"/>
    <w:rsid w:val="00A36C83"/>
    <w:rsid w:val="00A53C2C"/>
    <w:rsid w:val="00A919AF"/>
    <w:rsid w:val="00AC0F52"/>
    <w:rsid w:val="00AD0C24"/>
    <w:rsid w:val="00AE3A96"/>
    <w:rsid w:val="00B1017D"/>
    <w:rsid w:val="00B11A56"/>
    <w:rsid w:val="00B1357C"/>
    <w:rsid w:val="00B17396"/>
    <w:rsid w:val="00B25820"/>
    <w:rsid w:val="00B47A98"/>
    <w:rsid w:val="00B56BA2"/>
    <w:rsid w:val="00B611D0"/>
    <w:rsid w:val="00B659FF"/>
    <w:rsid w:val="00B72295"/>
    <w:rsid w:val="00B747A3"/>
    <w:rsid w:val="00B932DB"/>
    <w:rsid w:val="00B93324"/>
    <w:rsid w:val="00B95E67"/>
    <w:rsid w:val="00BB5D6F"/>
    <w:rsid w:val="00BE0D56"/>
    <w:rsid w:val="00C14FE9"/>
    <w:rsid w:val="00C2080E"/>
    <w:rsid w:val="00C21826"/>
    <w:rsid w:val="00C24366"/>
    <w:rsid w:val="00C668EC"/>
    <w:rsid w:val="00C90720"/>
    <w:rsid w:val="00CB522E"/>
    <w:rsid w:val="00CC7A30"/>
    <w:rsid w:val="00CD37AA"/>
    <w:rsid w:val="00CE20FA"/>
    <w:rsid w:val="00D52393"/>
    <w:rsid w:val="00D5453A"/>
    <w:rsid w:val="00D55146"/>
    <w:rsid w:val="00D62A12"/>
    <w:rsid w:val="00D77856"/>
    <w:rsid w:val="00D77FC0"/>
    <w:rsid w:val="00DF7D29"/>
    <w:rsid w:val="00E15F41"/>
    <w:rsid w:val="00E24797"/>
    <w:rsid w:val="00E25D7A"/>
    <w:rsid w:val="00E53DE7"/>
    <w:rsid w:val="00EA79E1"/>
    <w:rsid w:val="00EB6FD5"/>
    <w:rsid w:val="00ED06A1"/>
    <w:rsid w:val="00ED3D5C"/>
    <w:rsid w:val="00EF3303"/>
    <w:rsid w:val="00EF67ED"/>
    <w:rsid w:val="00F35169"/>
    <w:rsid w:val="00F40373"/>
    <w:rsid w:val="00F702DE"/>
    <w:rsid w:val="00F97328"/>
    <w:rsid w:val="00FC58CD"/>
    <w:rsid w:val="00FC75F1"/>
    <w:rsid w:val="00FD0046"/>
    <w:rsid w:val="00FE2F5D"/>
    <w:rsid w:val="00FE7F36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C56B7-2F13-47D3-98BF-41D460E1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3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9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35169"/>
    <w:rPr>
      <w:b/>
      <w:bCs/>
    </w:rPr>
  </w:style>
  <w:style w:type="character" w:customStyle="1" w:styleId="fckbold">
    <w:name w:val="fckbold"/>
    <w:basedOn w:val="a0"/>
    <w:rsid w:val="003369E2"/>
  </w:style>
  <w:style w:type="character" w:customStyle="1" w:styleId="40">
    <w:name w:val="Заголовок 4 Знак"/>
    <w:basedOn w:val="a0"/>
    <w:link w:val="4"/>
    <w:uiPriority w:val="9"/>
    <w:semiHidden/>
    <w:rsid w:val="004F49F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F49FE"/>
  </w:style>
  <w:style w:type="paragraph" w:styleId="a7">
    <w:name w:val="Balloon Text"/>
    <w:basedOn w:val="a"/>
    <w:link w:val="a8"/>
    <w:uiPriority w:val="99"/>
    <w:semiHidden/>
    <w:unhideWhenUsed/>
    <w:rsid w:val="00FD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46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17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123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8580</CharactersWithSpaces>
  <SharedDoc>false</SharedDoc>
  <HLinks>
    <vt:vector size="6" baseType="variant"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http://penzaobr.ru/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Ростислав Горбовский</cp:lastModifiedBy>
  <cp:revision>5</cp:revision>
  <cp:lastPrinted>2014-04-24T10:31:00Z</cp:lastPrinted>
  <dcterms:created xsi:type="dcterms:W3CDTF">2014-06-27T11:35:00Z</dcterms:created>
  <dcterms:modified xsi:type="dcterms:W3CDTF">2014-06-27T12:20:00Z</dcterms:modified>
</cp:coreProperties>
</file>